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left"/>
        <w:rPr>
          <w:rFonts w:ascii="SimSun" w:cs="SimSun" w:hAnsi="SimSun" w:eastAsia="SimSun"/>
          <w:spacing w:val="10"/>
          <w:kern w:val="2"/>
          <w:sz w:val="21"/>
          <w:szCs w:val="21"/>
          <w:u w:color="000000"/>
          <w:rtl w:val="0"/>
          <w:lang w:val="zh-TW" w:eastAsia="zh-TW"/>
        </w:rPr>
      </w:pPr>
      <w:r>
        <w:rPr>
          <w:rFonts w:ascii="等线" w:cs="等线" w:hAnsi="等线" w:eastAsia="SimSun" w:hint="eastAsia"/>
          <w:spacing w:val="10"/>
          <w:kern w:val="2"/>
          <w:sz w:val="21"/>
          <w:szCs w:val="21"/>
          <w:u w:color="000000"/>
          <w:rtl w:val="0"/>
          <w:lang w:val="zh-TW" w:eastAsia="zh-TW"/>
        </w:rPr>
        <w:t>（附件）</w:t>
      </w:r>
    </w:p>
    <w:p>
      <w:pPr>
        <w:pStyle w:val="Default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center"/>
        <w:rPr>
          <w:rFonts w:ascii="SimSun" w:cs="SimSun" w:hAnsi="SimSun" w:eastAsia="SimSun"/>
          <w:kern w:val="2"/>
          <w:sz w:val="21"/>
          <w:szCs w:val="21"/>
          <w:u w:color="000000"/>
          <w:rtl w:val="0"/>
          <w:lang w:val="zh-TW" w:eastAsia="zh-TW"/>
        </w:rPr>
      </w:pPr>
      <w:r>
        <w:rPr>
          <w:rFonts w:ascii="等线" w:cs="等线" w:hAnsi="等线" w:eastAsia="SimSun" w:hint="eastAsia"/>
          <w:spacing w:val="10"/>
          <w:kern w:val="2"/>
          <w:sz w:val="21"/>
          <w:szCs w:val="21"/>
          <w:u w:color="000000"/>
          <w:rtl w:val="0"/>
          <w:lang w:val="zh-TW" w:eastAsia="zh-TW"/>
        </w:rPr>
        <w:t>「典藏与激活：文献研究与亚洲建筑的往昔与未来」国际学术论坛</w:t>
      </w:r>
    </w:p>
    <w:p>
      <w:pPr>
        <w:pStyle w:val="Defaul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exact"/>
        <w:ind w:left="0" w:right="0" w:firstLine="0"/>
        <w:jc w:val="center"/>
        <w:rPr>
          <w:rFonts w:ascii="Palatino Linotype" w:cs="Palatino Linotype" w:hAnsi="Palatino Linotype" w:eastAsia="Palatino Linotype"/>
          <w:kern w:val="2"/>
          <w:sz w:val="21"/>
          <w:szCs w:val="21"/>
          <w:u w:color="000000"/>
          <w:rtl w:val="0"/>
          <w:lang w:val="zh-TW" w:eastAsia="zh-TW"/>
        </w:rPr>
      </w:pPr>
      <w:r>
        <w:rPr>
          <w:rFonts w:ascii="等线" w:cs="等线" w:hAnsi="等线" w:eastAsia="SimSun" w:hint="eastAsia"/>
          <w:kern w:val="2"/>
          <w:sz w:val="21"/>
          <w:szCs w:val="21"/>
          <w:u w:color="000000"/>
          <w:rtl w:val="0"/>
          <w:lang w:val="zh-TW" w:eastAsia="zh-TW"/>
        </w:rPr>
        <w:t>会议注册回执</w:t>
      </w:r>
    </w:p>
    <w:p>
      <w:pPr>
        <w:pStyle w:val="Defaul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exact"/>
        <w:ind w:left="0" w:right="0" w:firstLine="0"/>
        <w:jc w:val="center"/>
        <w:rPr>
          <w:rFonts w:ascii="Palatino Linotype" w:cs="Palatino Linotype" w:hAnsi="Palatino Linotype" w:eastAsia="Palatino Linotype"/>
          <w:kern w:val="2"/>
          <w:sz w:val="21"/>
          <w:szCs w:val="21"/>
          <w:u w:color="000000"/>
          <w:rtl w:val="0"/>
          <w:lang w:val="en-US"/>
        </w:rPr>
      </w:pPr>
    </w:p>
    <w:tbl>
      <w:tblPr>
        <w:tblW w:w="85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13"/>
        <w:gridCol w:w="1617"/>
        <w:gridCol w:w="1701"/>
        <w:gridCol w:w="1843"/>
        <w:gridCol w:w="2126"/>
      </w:tblGrid>
      <w:tr>
        <w:tblPrEx>
          <w:shd w:val="clear" w:color="auto" w:fill="cdd4e9"/>
        </w:tblPrEx>
        <w:trPr>
          <w:trHeight w:val="361" w:hRule="atLeast"/>
        </w:trPr>
        <w:tc>
          <w:tcPr>
            <w:tcW w:type="dxa" w:w="1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420"/>
                <w:tab w:val="left" w:pos="840"/>
              </w:tabs>
              <w:bidi w:val="0"/>
              <w:spacing w:line="3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kern w:val="2"/>
                <w:sz w:val="21"/>
                <w:szCs w:val="21"/>
                <w:u w:color="000000"/>
                <w:rtl w:val="0"/>
                <w:lang w:val="zh-TW" w:eastAsia="zh-TW"/>
              </w:rPr>
              <w:t>参会人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420"/>
                <w:tab w:val="left" w:pos="840"/>
                <w:tab w:val="left" w:pos="1260"/>
              </w:tabs>
              <w:bidi w:val="0"/>
              <w:spacing w:line="3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kern w:val="2"/>
                <w:sz w:val="21"/>
                <w:szCs w:val="21"/>
                <w:u w:color="000000"/>
                <w:rtl w:val="0"/>
                <w:lang w:val="zh-TW" w:eastAsia="zh-TW"/>
              </w:rPr>
              <w:t>工作单位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</w:tabs>
              <w:bidi w:val="0"/>
              <w:spacing w:line="3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kern w:val="2"/>
                <w:sz w:val="21"/>
                <w:szCs w:val="21"/>
                <w:u w:color="000000"/>
                <w:rtl w:val="0"/>
                <w:lang w:val="zh-TW" w:eastAsia="zh-TW"/>
              </w:rPr>
              <w:t>职称</w:t>
            </w:r>
            <w:r>
              <w:rPr>
                <w:rFonts w:ascii="Palatino Linotype" w:hAnsi="Palatino Linotype"/>
                <w:kern w:val="2"/>
                <w:sz w:val="21"/>
                <w:szCs w:val="21"/>
                <w:u w:color="000000"/>
                <w:rtl w:val="0"/>
                <w:lang w:val="en-US"/>
              </w:rPr>
              <w:t>/</w:t>
            </w:r>
            <w:r>
              <w:rPr>
                <w:rFonts w:eastAsia="SimSun" w:hint="eastAsia"/>
                <w:kern w:val="2"/>
                <w:sz w:val="21"/>
                <w:szCs w:val="21"/>
                <w:u w:color="000000"/>
                <w:rtl w:val="0"/>
                <w:lang w:val="zh-TW" w:eastAsia="zh-TW"/>
              </w:rPr>
              <w:t>职务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</w:tabs>
              <w:bidi w:val="0"/>
              <w:spacing w:line="3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kern w:val="2"/>
                <w:sz w:val="21"/>
                <w:szCs w:val="21"/>
                <w:u w:color="000000"/>
                <w:rtl w:val="0"/>
                <w:lang w:val="zh-TW" w:eastAsia="zh-TW"/>
              </w:rPr>
              <w:t>邮箱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bidi w:val="0"/>
              <w:spacing w:line="3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kern w:val="2"/>
                <w:sz w:val="21"/>
                <w:szCs w:val="21"/>
                <w:u w:color="000000"/>
                <w:rtl w:val="0"/>
                <w:lang w:val="zh-TW" w:eastAsia="zh-TW"/>
              </w:rPr>
              <w:t>手机号码</w:t>
            </w:r>
          </w:p>
        </w:tc>
      </w:tr>
      <w:tr>
        <w:tblPrEx>
          <w:shd w:val="clear" w:color="auto" w:fill="cdd4e9"/>
        </w:tblPrEx>
        <w:trPr>
          <w:trHeight w:val="361" w:hRule="atLeast"/>
        </w:trPr>
        <w:tc>
          <w:tcPr>
            <w:tcW w:type="dxa" w:w="1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1" w:hRule="atLeast"/>
        </w:trPr>
        <w:tc>
          <w:tcPr>
            <w:tcW w:type="dxa" w:w="1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kern w:val="2"/>
          <w:sz w:val="21"/>
          <w:szCs w:val="21"/>
          <w:u w:color="000000"/>
          <w:rtl w:val="0"/>
          <w:lang w:val="en-US"/>
        </w:rPr>
      </w:pPr>
    </w:p>
    <w:p>
      <w:pPr>
        <w:pStyle w:val="Defaul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exact"/>
        <w:ind w:left="0" w:right="0" w:firstLine="420"/>
        <w:jc w:val="left"/>
        <w:rPr>
          <w:rFonts w:ascii="Palatino Linotype" w:cs="Palatino Linotype" w:hAnsi="Palatino Linotype" w:eastAsia="Palatino Linotype"/>
          <w:kern w:val="2"/>
          <w:sz w:val="21"/>
          <w:szCs w:val="21"/>
          <w:u w:color="000000"/>
          <w:rtl w:val="0"/>
        </w:rPr>
      </w:pPr>
      <w:r>
        <w:rPr>
          <w:rFonts w:ascii="等线" w:cs="等线" w:hAnsi="等线" w:eastAsia="SimSun" w:hint="eastAsia"/>
          <w:kern w:val="2"/>
          <w:sz w:val="21"/>
          <w:szCs w:val="21"/>
          <w:u w:color="000000"/>
          <w:rtl w:val="0"/>
          <w:lang w:val="zh-TW" w:eastAsia="zh-TW"/>
        </w:rPr>
        <w:t>说明：请将本回执以电子邮件形式发送至：</w:t>
      </w:r>
      <w:r>
        <w:rPr>
          <w:rFonts w:ascii="Palatino Linotype" w:cs="等线" w:hAnsi="Palatino Linotype" w:eastAsia="等线"/>
          <w:caps w:val="0"/>
          <w:smallCaps w:val="0"/>
          <w:outline w:val="0"/>
          <w:color w:val="333333"/>
          <w:spacing w:val="0"/>
          <w:kern w:val="2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seu_lxq@163.com</w:t>
      </w:r>
      <w:r>
        <w:rPr>
          <w:rFonts w:ascii="等线" w:cs="等线" w:hAnsi="等线" w:eastAsia="SimSun" w:hint="eastAsia"/>
          <w:kern w:val="2"/>
          <w:sz w:val="21"/>
          <w:szCs w:val="21"/>
          <w:u w:color="000000"/>
          <w:rtl w:val="0"/>
          <w:lang w:val="zh-TW" w:eastAsia="zh-TW"/>
        </w:rPr>
        <w:t>，</w:t>
      </w:r>
      <w:r>
        <w:rPr>
          <w:rFonts w:ascii="等线" w:cs="等线" w:hAnsi="等线" w:eastAsia="SimSun" w:hint="eastAsia"/>
          <w:outline w:val="0"/>
          <w:color w:val="000000"/>
          <w:kern w:val="2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以您发送回执</w:t>
      </w:r>
      <w:r>
        <w:rPr>
          <w:rFonts w:ascii="等线" w:cs="等线" w:hAnsi="等线" w:eastAsia="SimSun" w:hint="eastAsia"/>
          <w:kern w:val="2"/>
          <w:sz w:val="21"/>
          <w:szCs w:val="21"/>
          <w:u w:color="000000"/>
          <w:rtl w:val="0"/>
          <w:lang w:val="zh-TW" w:eastAsia="zh-TW"/>
        </w:rPr>
        <w:t>的邮箱收到确认邮件回复为会议注册成功依据。</w:t>
      </w:r>
    </w:p>
    <w:p>
      <w:pPr>
        <w:pStyle w:val="Defaul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exact"/>
        <w:ind w:left="0" w:right="0" w:firstLine="420"/>
        <w:jc w:val="left"/>
        <w:rPr>
          <w:rFonts w:ascii="Palatino Linotype" w:cs="Palatino Linotype" w:hAnsi="Palatino Linotype" w:eastAsia="Palatino Linotype"/>
          <w:kern w:val="2"/>
          <w:sz w:val="21"/>
          <w:szCs w:val="21"/>
          <w:u w:color="000000"/>
          <w:rtl w:val="0"/>
          <w:lang w:val="en-US"/>
        </w:rPr>
      </w:pPr>
    </w:p>
    <w:p>
      <w:pPr>
        <w:pStyle w:val="Defaul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exact"/>
        <w:ind w:left="0" w:right="0" w:firstLine="0"/>
        <w:jc w:val="left"/>
        <w:rPr>
          <w:rFonts w:ascii="Palatino Linotype" w:cs="Palatino Linotype" w:hAnsi="Palatino Linotype" w:eastAsia="Palatino Linotype"/>
          <w:kern w:val="2"/>
          <w:sz w:val="21"/>
          <w:szCs w:val="21"/>
          <w:u w:color="000000"/>
          <w:rtl w:val="0"/>
          <w:lang w:val="en-US"/>
        </w:rPr>
      </w:pPr>
    </w:p>
    <w:p>
      <w:pPr>
        <w:pStyle w:val="Defaul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exact"/>
        <w:ind w:left="0" w:right="0" w:firstLine="0"/>
        <w:jc w:val="left"/>
        <w:rPr>
          <w:rFonts w:ascii="Palatino Linotype" w:cs="Palatino Linotype" w:hAnsi="Palatino Linotype" w:eastAsia="Palatino Linotype"/>
          <w:kern w:val="2"/>
          <w:sz w:val="21"/>
          <w:szCs w:val="21"/>
          <w:u w:color="000000"/>
          <w:rtl w:val="0"/>
          <w:lang w:val="en-US"/>
        </w:rPr>
      </w:pPr>
    </w:p>
    <w:p>
      <w:pPr>
        <w:pStyle w:val="Defaul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exact"/>
        <w:ind w:left="0" w:right="0" w:firstLine="420"/>
        <w:jc w:val="left"/>
        <w:rPr>
          <w:rFonts w:ascii="Palatino Linotype" w:cs="Palatino Linotype" w:hAnsi="Palatino Linotype" w:eastAsia="Palatino Linotype"/>
          <w:kern w:val="2"/>
          <w:sz w:val="21"/>
          <w:szCs w:val="21"/>
          <w:u w:color="000000"/>
          <w:rtl w:val="0"/>
          <w:lang w:val="en-US"/>
        </w:rPr>
      </w:pPr>
    </w:p>
    <w:p>
      <w:pPr>
        <w:pStyle w:val="Defaul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exact"/>
        <w:ind w:left="0" w:right="0" w:firstLine="0"/>
        <w:jc w:val="center"/>
        <w:rPr>
          <w:rFonts w:ascii="Palatino Linotype" w:cs="Palatino Linotype" w:hAnsi="Palatino Linotype" w:eastAsia="Palatino Linotype"/>
          <w:kern w:val="2"/>
          <w:sz w:val="21"/>
          <w:szCs w:val="21"/>
          <w:u w:color="000000"/>
          <w:rtl w:val="0"/>
          <w:lang w:val="zh-TW" w:eastAsia="zh-TW"/>
        </w:rPr>
      </w:pPr>
      <w:r>
        <w:rPr>
          <w:rFonts w:ascii="等线" w:cs="等线" w:hAnsi="等线" w:eastAsia="SimSun" w:hint="eastAsia"/>
          <w:kern w:val="2"/>
          <w:sz w:val="21"/>
          <w:szCs w:val="21"/>
          <w:u w:color="000000"/>
          <w:rtl w:val="0"/>
          <w:lang w:val="zh-TW" w:eastAsia="zh-TW"/>
        </w:rPr>
        <w:t>承诺书</w:t>
      </w:r>
    </w:p>
    <w:p>
      <w:pPr>
        <w:pStyle w:val="Defaul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exact"/>
        <w:ind w:left="0" w:right="0" w:firstLine="0"/>
        <w:jc w:val="center"/>
        <w:rPr>
          <w:rFonts w:ascii="Palatino Linotype" w:cs="Palatino Linotype" w:hAnsi="Palatino Linotype" w:eastAsia="Palatino Linotype"/>
          <w:kern w:val="2"/>
          <w:sz w:val="21"/>
          <w:szCs w:val="21"/>
          <w:u w:color="000000"/>
          <w:rtl w:val="0"/>
          <w:lang w:val="en-US"/>
        </w:rPr>
      </w:pPr>
    </w:p>
    <w:p>
      <w:pPr>
        <w:pStyle w:val="Defaul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exact"/>
        <w:ind w:left="0" w:right="0" w:firstLine="420"/>
        <w:jc w:val="left"/>
        <w:rPr>
          <w:rFonts w:ascii="Palatino Linotype" w:cs="Palatino Linotype" w:hAnsi="Palatino Linotype" w:eastAsia="Palatino Linotype"/>
          <w:kern w:val="2"/>
          <w:sz w:val="21"/>
          <w:szCs w:val="21"/>
          <w:u w:color="000000"/>
          <w:rtl w:val="0"/>
        </w:rPr>
      </w:pPr>
      <w:r>
        <w:rPr>
          <w:rFonts w:ascii="等线" w:cs="等线" w:hAnsi="等线" w:eastAsia="SimSun" w:hint="eastAsia"/>
          <w:kern w:val="2"/>
          <w:sz w:val="21"/>
          <w:szCs w:val="21"/>
          <w:u w:color="000000"/>
          <w:rtl w:val="0"/>
          <w:lang w:val="zh-TW" w:eastAsia="zh-TW"/>
        </w:rPr>
        <w:t>本人填写会议注册回执即代表本人承诺参加本次会议，遵守会议管理准则，且不发表涉及</w:t>
      </w:r>
      <w:r>
        <w:rPr>
          <w:rFonts w:ascii="Palatino Linotype" w:cs="等线" w:hAnsi="Palatino Linotype" w:eastAsia="等线" w:hint="default"/>
          <w:kern w:val="2"/>
          <w:sz w:val="21"/>
          <w:szCs w:val="21"/>
          <w:u w:color="000000"/>
          <w:rtl w:val="0"/>
          <w:lang w:val="en-US"/>
        </w:rPr>
        <w:t>“</w:t>
      </w:r>
      <w:r>
        <w:rPr>
          <w:rFonts w:ascii="等线" w:cs="等线" w:hAnsi="等线" w:eastAsia="SimSun" w:hint="eastAsia"/>
          <w:kern w:val="2"/>
          <w:sz w:val="21"/>
          <w:szCs w:val="21"/>
          <w:u w:color="000000"/>
          <w:rtl w:val="0"/>
          <w:lang w:val="zh-TW" w:eastAsia="zh-TW"/>
        </w:rPr>
        <w:t>一中一台</w:t>
      </w:r>
      <w:r>
        <w:rPr>
          <w:rFonts w:ascii="Palatino Linotype" w:cs="等线" w:hAnsi="Palatino Linotype" w:eastAsia="等线" w:hint="default"/>
          <w:kern w:val="2"/>
          <w:sz w:val="21"/>
          <w:szCs w:val="21"/>
          <w:u w:color="000000"/>
          <w:rtl w:val="0"/>
          <w:lang w:val="en-US"/>
        </w:rPr>
        <w:t>”</w:t>
      </w:r>
      <w:r>
        <w:rPr>
          <w:rFonts w:ascii="等线" w:cs="等线" w:hAnsi="等线" w:eastAsia="SimSun" w:hint="eastAsia"/>
          <w:kern w:val="2"/>
          <w:sz w:val="21"/>
          <w:szCs w:val="21"/>
          <w:u w:color="000000"/>
          <w:rtl w:val="0"/>
          <w:lang w:val="zh-TW" w:eastAsia="zh-TW"/>
        </w:rPr>
        <w:t>、</w:t>
      </w:r>
      <w:r>
        <w:rPr>
          <w:rFonts w:ascii="Palatino Linotype" w:cs="等线" w:hAnsi="Palatino Linotype" w:eastAsia="等线" w:hint="default"/>
          <w:kern w:val="2"/>
          <w:sz w:val="21"/>
          <w:szCs w:val="21"/>
          <w:u w:color="000000"/>
          <w:rtl w:val="0"/>
          <w:lang w:val="en-US"/>
        </w:rPr>
        <w:t>“</w:t>
      </w:r>
      <w:r>
        <w:rPr>
          <w:rFonts w:ascii="等线" w:cs="等线" w:hAnsi="等线" w:eastAsia="SimSun" w:hint="eastAsia"/>
          <w:kern w:val="2"/>
          <w:sz w:val="21"/>
          <w:szCs w:val="21"/>
          <w:u w:color="000000"/>
          <w:rtl w:val="0"/>
          <w:lang w:val="zh-TW" w:eastAsia="zh-TW"/>
        </w:rPr>
        <w:t>两个中国</w:t>
      </w:r>
      <w:r>
        <w:rPr>
          <w:rFonts w:ascii="Palatino Linotype" w:cs="等线" w:hAnsi="Palatino Linotype" w:eastAsia="等线" w:hint="default"/>
          <w:kern w:val="2"/>
          <w:sz w:val="21"/>
          <w:szCs w:val="21"/>
          <w:u w:color="000000"/>
          <w:rtl w:val="0"/>
          <w:lang w:val="en-US"/>
        </w:rPr>
        <w:t>”</w:t>
      </w:r>
      <w:r>
        <w:rPr>
          <w:rFonts w:ascii="等线" w:cs="等线" w:hAnsi="等线" w:eastAsia="SimSun" w:hint="eastAsia"/>
          <w:kern w:val="2"/>
          <w:sz w:val="21"/>
          <w:szCs w:val="21"/>
          <w:u w:color="000000"/>
          <w:rtl w:val="0"/>
          <w:lang w:val="zh-TW" w:eastAsia="zh-TW"/>
        </w:rPr>
        <w:t>和</w:t>
      </w:r>
      <w:r>
        <w:rPr>
          <w:rFonts w:ascii="Palatino Linotype" w:cs="等线" w:hAnsi="Palatino Linotype" w:eastAsia="等线" w:hint="default"/>
          <w:kern w:val="2"/>
          <w:sz w:val="21"/>
          <w:szCs w:val="21"/>
          <w:u w:color="000000"/>
          <w:rtl w:val="0"/>
          <w:lang w:val="en-US"/>
        </w:rPr>
        <w:t>“</w:t>
      </w:r>
      <w:r>
        <w:rPr>
          <w:rFonts w:ascii="等线" w:cs="等线" w:hAnsi="等线" w:eastAsia="SimSun" w:hint="eastAsia"/>
          <w:kern w:val="2"/>
          <w:sz w:val="21"/>
          <w:szCs w:val="21"/>
          <w:u w:color="000000"/>
          <w:rtl w:val="0"/>
          <w:lang w:val="zh-TW" w:eastAsia="zh-TW"/>
        </w:rPr>
        <w:t>涉港问题</w:t>
      </w:r>
      <w:r>
        <w:rPr>
          <w:rFonts w:ascii="Palatino Linotype" w:cs="等线" w:hAnsi="Palatino Linotype" w:eastAsia="等线" w:hint="default"/>
          <w:kern w:val="2"/>
          <w:sz w:val="21"/>
          <w:szCs w:val="21"/>
          <w:u w:color="000000"/>
          <w:rtl w:val="0"/>
          <w:lang w:val="en-US"/>
        </w:rPr>
        <w:t>”</w:t>
      </w:r>
      <w:r>
        <w:rPr>
          <w:rFonts w:ascii="等线" w:cs="等线" w:hAnsi="等线" w:eastAsia="SimSun" w:hint="eastAsia"/>
          <w:kern w:val="2"/>
          <w:sz w:val="21"/>
          <w:szCs w:val="21"/>
          <w:u w:color="000000"/>
          <w:rtl w:val="0"/>
          <w:lang w:val="zh-TW" w:eastAsia="zh-TW"/>
        </w:rPr>
        <w:t>等话题。</w:t>
      </w:r>
    </w:p>
    <w:p>
      <w:pPr>
        <w:pStyle w:val="Defaul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exact"/>
        <w:ind w:left="0" w:right="0" w:firstLine="420"/>
        <w:jc w:val="left"/>
        <w:rPr>
          <w:rtl w:val="0"/>
        </w:rPr>
      </w:pPr>
      <w:r>
        <w:rPr>
          <w:rFonts w:ascii="Palatino Linotype" w:cs="Palatino Linotype" w:hAnsi="Palatino Linotype" w:eastAsia="Palatino Linotype"/>
          <w:kern w:val="2"/>
          <w:sz w:val="21"/>
          <w:szCs w:val="21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等线">
    <w:charset w:val="00"/>
    <w:family w:val="roman"/>
    <w:pitch w:val="default"/>
  </w:font>
  <w:font w:name="SimSun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