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DB124" w14:textId="77777777" w:rsidR="00151506" w:rsidRDefault="000761D4" w:rsidP="00151506">
      <w:pPr>
        <w:jc w:val="center"/>
        <w:rPr>
          <w:rFonts w:ascii="Songti SC Regular" w:eastAsia="Songti SC Regular" w:hAnsi="Songti SC Regular"/>
          <w:b/>
          <w:sz w:val="44"/>
          <w:szCs w:val="44"/>
        </w:rPr>
      </w:pPr>
      <w:r w:rsidRPr="000761D4">
        <w:rPr>
          <w:rFonts w:ascii="Songti SC Regular" w:eastAsia="Songti SC Regular" w:hAnsi="Songti SC Regular" w:hint="eastAsia"/>
          <w:b/>
          <w:sz w:val="44"/>
          <w:szCs w:val="44"/>
        </w:rPr>
        <w:t>香港科技大学工学院硕士项目</w:t>
      </w:r>
      <w:r w:rsidR="00177BA3" w:rsidRPr="000761D4">
        <w:rPr>
          <w:rFonts w:ascii="Songti SC Regular" w:eastAsia="Songti SC Regular" w:hAnsi="Songti SC Regular" w:hint="eastAsia"/>
          <w:b/>
          <w:sz w:val="44"/>
          <w:szCs w:val="44"/>
        </w:rPr>
        <w:t>宣讲会</w:t>
      </w:r>
    </w:p>
    <w:p w14:paraId="4693144E" w14:textId="69F1B2E1" w:rsidR="00844F0E" w:rsidRPr="000761D4" w:rsidRDefault="00037933" w:rsidP="00151506">
      <w:pPr>
        <w:jc w:val="center"/>
        <w:rPr>
          <w:rFonts w:ascii="Songti SC Regular" w:eastAsia="Songti SC Regular" w:hAnsi="Songti SC Regular"/>
          <w:b/>
          <w:sz w:val="44"/>
          <w:szCs w:val="44"/>
        </w:rPr>
      </w:pPr>
      <w:r w:rsidRPr="000761D4">
        <w:rPr>
          <w:rFonts w:ascii="Songti SC Regular" w:eastAsia="Songti SC Regular" w:hAnsi="Songti SC Regular" w:hint="eastAsia"/>
          <w:b/>
          <w:sz w:val="44"/>
          <w:szCs w:val="44"/>
        </w:rPr>
        <w:t>通知</w:t>
      </w:r>
    </w:p>
    <w:p w14:paraId="03E078B4" w14:textId="247C293B" w:rsidR="00844F0E" w:rsidRPr="00037933" w:rsidRDefault="00844F0E">
      <w:pPr>
        <w:rPr>
          <w:rFonts w:ascii="微软雅黑" w:eastAsia="微软雅黑" w:hAnsi="微软雅黑"/>
          <w:sz w:val="28"/>
          <w:szCs w:val="28"/>
        </w:rPr>
      </w:pPr>
      <w:r w:rsidRPr="00037933">
        <w:rPr>
          <w:rFonts w:ascii="微软雅黑" w:eastAsia="微软雅黑" w:hAnsi="微软雅黑" w:hint="eastAsia"/>
          <w:sz w:val="28"/>
          <w:szCs w:val="28"/>
        </w:rPr>
        <w:t>时间：</w:t>
      </w:r>
      <w:r w:rsidR="0037156D">
        <w:rPr>
          <w:rFonts w:ascii="微软雅黑" w:eastAsia="微软雅黑" w:hAnsi="微软雅黑" w:hint="eastAsia"/>
          <w:sz w:val="28"/>
          <w:szCs w:val="28"/>
        </w:rPr>
        <w:t>2</w:t>
      </w:r>
      <w:r w:rsidR="00393570">
        <w:rPr>
          <w:rFonts w:ascii="微软雅黑" w:eastAsia="微软雅黑" w:hAnsi="微软雅黑" w:hint="eastAsia"/>
          <w:sz w:val="28"/>
          <w:szCs w:val="28"/>
        </w:rPr>
        <w:t>01</w:t>
      </w:r>
      <w:r w:rsidR="0037156D">
        <w:rPr>
          <w:rFonts w:ascii="微软雅黑" w:eastAsia="微软雅黑" w:hAnsi="微软雅黑" w:hint="eastAsia"/>
          <w:sz w:val="28"/>
          <w:szCs w:val="28"/>
        </w:rPr>
        <w:t>7年</w:t>
      </w:r>
      <w:r w:rsidR="00700B07">
        <w:rPr>
          <w:rFonts w:ascii="微软雅黑" w:eastAsia="微软雅黑" w:hAnsi="微软雅黑" w:hint="eastAsia"/>
          <w:sz w:val="28"/>
          <w:szCs w:val="28"/>
        </w:rPr>
        <w:t>10</w:t>
      </w:r>
      <w:r w:rsidR="00942BC9">
        <w:rPr>
          <w:rFonts w:ascii="微软雅黑" w:eastAsia="微软雅黑" w:hAnsi="微软雅黑" w:hint="eastAsia"/>
          <w:sz w:val="28"/>
          <w:szCs w:val="28"/>
        </w:rPr>
        <w:t>月</w:t>
      </w:r>
      <w:r w:rsidR="00DD3094">
        <w:rPr>
          <w:rFonts w:ascii="微软雅黑" w:eastAsia="微软雅黑" w:hAnsi="微软雅黑" w:hint="eastAsia"/>
          <w:sz w:val="28"/>
          <w:szCs w:val="28"/>
        </w:rPr>
        <w:t>19</w:t>
      </w:r>
      <w:r w:rsidR="003F288A">
        <w:rPr>
          <w:rFonts w:ascii="微软雅黑" w:eastAsia="微软雅黑" w:hAnsi="微软雅黑" w:hint="eastAsia"/>
          <w:sz w:val="28"/>
          <w:szCs w:val="28"/>
        </w:rPr>
        <w:t>日</w:t>
      </w:r>
      <w:r w:rsidR="00A87B9C">
        <w:rPr>
          <w:rFonts w:ascii="微软雅黑" w:eastAsia="微软雅黑" w:hAnsi="微软雅黑" w:hint="eastAsia"/>
          <w:sz w:val="28"/>
          <w:szCs w:val="28"/>
        </w:rPr>
        <w:t>19</w:t>
      </w:r>
      <w:r w:rsidR="00BB3E89">
        <w:rPr>
          <w:rFonts w:ascii="微软雅黑" w:eastAsia="微软雅黑" w:hAnsi="微软雅黑" w:hint="eastAsia"/>
          <w:sz w:val="28"/>
          <w:szCs w:val="28"/>
        </w:rPr>
        <w:t>：</w:t>
      </w:r>
      <w:r w:rsidR="00A87B9C">
        <w:rPr>
          <w:rFonts w:ascii="微软雅黑" w:eastAsia="微软雅黑" w:hAnsi="微软雅黑" w:hint="eastAsia"/>
          <w:sz w:val="28"/>
          <w:szCs w:val="28"/>
        </w:rPr>
        <w:t>00</w:t>
      </w:r>
    </w:p>
    <w:p w14:paraId="6577C3DB" w14:textId="6D742934" w:rsidR="00942BC9" w:rsidRDefault="00942BC9">
      <w:pPr>
        <w:rPr>
          <w:rFonts w:ascii="微软雅黑" w:eastAsia="微软雅黑" w:hAnsi="微软雅黑"/>
          <w:sz w:val="28"/>
          <w:szCs w:val="28"/>
        </w:rPr>
      </w:pPr>
      <w:r>
        <w:rPr>
          <w:rFonts w:ascii="微软雅黑" w:eastAsia="微软雅黑" w:hAnsi="微软雅黑" w:hint="eastAsia"/>
          <w:sz w:val="28"/>
          <w:szCs w:val="28"/>
        </w:rPr>
        <w:t>地点：</w:t>
      </w:r>
      <w:r w:rsidR="00DD3094">
        <w:rPr>
          <w:rFonts w:ascii="微软雅黑" w:eastAsia="微软雅黑" w:hAnsi="微软雅黑" w:hint="eastAsia"/>
          <w:sz w:val="28"/>
          <w:szCs w:val="28"/>
        </w:rPr>
        <w:t>东南</w:t>
      </w:r>
      <w:r w:rsidR="006638E4">
        <w:rPr>
          <w:rFonts w:ascii="微软雅黑" w:eastAsia="微软雅黑" w:hAnsi="微软雅黑" w:hint="eastAsia"/>
          <w:sz w:val="28"/>
          <w:szCs w:val="28"/>
        </w:rPr>
        <w:t>大学</w:t>
      </w:r>
      <w:r w:rsidR="00A12005" w:rsidRPr="00A12005">
        <w:rPr>
          <w:rFonts w:ascii="微软雅黑" w:eastAsia="微软雅黑" w:hAnsi="微软雅黑" w:hint="eastAsia"/>
          <w:sz w:val="28"/>
          <w:szCs w:val="28"/>
        </w:rPr>
        <w:t>九龙湖校区化学化工学院报告厅（化工楼307</w:t>
      </w:r>
      <w:r w:rsidR="00A12005">
        <w:rPr>
          <w:rFonts w:ascii="微软雅黑" w:eastAsia="微软雅黑" w:hAnsi="微软雅黑" w:hint="eastAsia"/>
          <w:sz w:val="28"/>
          <w:szCs w:val="28"/>
        </w:rPr>
        <w:t>）</w:t>
      </w:r>
    </w:p>
    <w:p w14:paraId="558341F1" w14:textId="15A34DB3" w:rsidR="00844F0E" w:rsidRDefault="00844F0E">
      <w:pPr>
        <w:rPr>
          <w:rFonts w:ascii="微软雅黑" w:eastAsia="微软雅黑" w:hAnsi="微软雅黑"/>
          <w:sz w:val="28"/>
          <w:szCs w:val="28"/>
        </w:rPr>
      </w:pPr>
      <w:r w:rsidRPr="00037933">
        <w:rPr>
          <w:rFonts w:ascii="微软雅黑" w:eastAsia="微软雅黑" w:hAnsi="微软雅黑" w:hint="eastAsia"/>
          <w:sz w:val="28"/>
          <w:szCs w:val="28"/>
        </w:rPr>
        <w:t>嘉宾：</w:t>
      </w:r>
      <w:r w:rsidR="00C27870" w:rsidRPr="00037933">
        <w:rPr>
          <w:rFonts w:ascii="微软雅黑" w:eastAsia="微软雅黑" w:hAnsi="微软雅黑" w:hint="eastAsia"/>
          <w:sz w:val="28"/>
          <w:szCs w:val="28"/>
        </w:rPr>
        <w:t>香港科技大学工学院</w:t>
      </w:r>
      <w:r w:rsidR="009C1046">
        <w:rPr>
          <w:rFonts w:ascii="微软雅黑" w:eastAsia="微软雅黑" w:hAnsi="微软雅黑" w:hint="eastAsia"/>
          <w:sz w:val="28"/>
          <w:szCs w:val="28"/>
        </w:rPr>
        <w:t>招生负责人，各专业</w:t>
      </w:r>
      <w:r w:rsidR="006134A9" w:rsidRPr="00037933">
        <w:rPr>
          <w:rFonts w:ascii="微软雅黑" w:eastAsia="微软雅黑" w:hAnsi="微软雅黑" w:hint="eastAsia"/>
          <w:sz w:val="28"/>
          <w:szCs w:val="28"/>
        </w:rPr>
        <w:t>教授，优秀校友</w:t>
      </w:r>
    </w:p>
    <w:p w14:paraId="63B71E63" w14:textId="77777777" w:rsidR="00416A44" w:rsidRDefault="00416A44" w:rsidP="00416A44">
      <w:pPr>
        <w:widowControl/>
        <w:jc w:val="left"/>
        <w:rPr>
          <w:rFonts w:ascii="宋体" w:eastAsia="宋体" w:hAnsi="宋体" w:cs="宋体"/>
          <w:b/>
          <w:bCs/>
          <w:kern w:val="0"/>
        </w:rPr>
      </w:pPr>
    </w:p>
    <w:p w14:paraId="4E6BABD9" w14:textId="7EAFCFAE" w:rsidR="00416A44" w:rsidRDefault="00416A44" w:rsidP="00416A44">
      <w:pPr>
        <w:widowControl/>
        <w:jc w:val="center"/>
        <w:rPr>
          <w:rFonts w:ascii="宋体" w:eastAsia="宋体" w:hAnsi="宋体" w:cs="宋体"/>
          <w:b/>
          <w:bCs/>
          <w:kern w:val="0"/>
        </w:rPr>
      </w:pPr>
      <w:r w:rsidRPr="00416A44">
        <w:rPr>
          <w:rFonts w:ascii="宋体" w:eastAsia="宋体" w:hAnsi="宋体" w:cs="宋体"/>
          <w:b/>
          <w:bCs/>
          <w:kern w:val="0"/>
        </w:rPr>
        <w:t>到场嘉宾介绍</w:t>
      </w:r>
    </w:p>
    <w:p w14:paraId="39BF47C3" w14:textId="77777777" w:rsidR="00416A44" w:rsidRPr="00416A44" w:rsidRDefault="00416A44" w:rsidP="00416A44">
      <w:pPr>
        <w:widowControl/>
        <w:jc w:val="center"/>
        <w:rPr>
          <w:rFonts w:ascii="宋体" w:eastAsia="宋体" w:hAnsi="宋体" w:cs="宋体" w:hint="eastAsia"/>
          <w:kern w:val="0"/>
        </w:rPr>
      </w:pPr>
    </w:p>
    <w:p w14:paraId="13AC779B" w14:textId="7A4FFFEE" w:rsidR="00416A44" w:rsidRPr="00416A44" w:rsidRDefault="00416A44" w:rsidP="00416A44">
      <w:pPr>
        <w:widowControl/>
        <w:jc w:val="center"/>
        <w:rPr>
          <w:rFonts w:ascii="宋体" w:eastAsia="宋体" w:hAnsi="宋体" w:cs="宋体"/>
          <w:kern w:val="0"/>
        </w:rPr>
      </w:pPr>
      <w:r>
        <w:rPr>
          <w:rFonts w:ascii="宋体" w:eastAsia="宋体" w:hAnsi="宋体" w:cs="宋体"/>
          <w:noProof/>
          <w:kern w:val="0"/>
        </w:rPr>
        <w:drawing>
          <wp:inline distT="0" distB="0" distL="0" distR="0" wp14:anchorId="3EAE5D80" wp14:editId="6A1A5408">
            <wp:extent cx="1714500" cy="20955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171011144324.jpg"/>
                    <pic:cNvPicPr/>
                  </pic:nvPicPr>
                  <pic:blipFill>
                    <a:blip r:embed="rId7">
                      <a:extLst>
                        <a:ext uri="{28A0092B-C50C-407E-A947-70E740481C1C}">
                          <a14:useLocalDpi xmlns:a14="http://schemas.microsoft.com/office/drawing/2010/main" val="0"/>
                        </a:ext>
                      </a:extLst>
                    </a:blip>
                    <a:stretch>
                      <a:fillRect/>
                    </a:stretch>
                  </pic:blipFill>
                  <pic:spPr>
                    <a:xfrm>
                      <a:off x="0" y="0"/>
                      <a:ext cx="1714500" cy="2095500"/>
                    </a:xfrm>
                    <a:prstGeom prst="rect">
                      <a:avLst/>
                    </a:prstGeom>
                  </pic:spPr>
                </pic:pic>
              </a:graphicData>
            </a:graphic>
          </wp:inline>
        </w:drawing>
      </w:r>
      <w:bookmarkStart w:id="0" w:name="_GoBack"/>
      <w:bookmarkEnd w:id="0"/>
    </w:p>
    <w:p w14:paraId="5A752BA1" w14:textId="77777777" w:rsidR="00416A44" w:rsidRPr="00416A44" w:rsidRDefault="00416A44" w:rsidP="00416A44">
      <w:pPr>
        <w:widowControl/>
        <w:jc w:val="center"/>
        <w:rPr>
          <w:rFonts w:ascii="宋体" w:eastAsia="宋体" w:hAnsi="宋体" w:cs="宋体"/>
          <w:kern w:val="0"/>
        </w:rPr>
      </w:pPr>
      <w:r w:rsidRPr="00416A44">
        <w:rPr>
          <w:rFonts w:ascii="宋体" w:eastAsia="宋体" w:hAnsi="宋体" w:cs="宋体"/>
          <w:b/>
          <w:bCs/>
          <w:kern w:val="0"/>
        </w:rPr>
        <w:t>Tze Ling NG  黃世霖</w:t>
      </w:r>
    </w:p>
    <w:p w14:paraId="5C17B3C7" w14:textId="77777777" w:rsidR="00416A44" w:rsidRPr="00416A44" w:rsidRDefault="00416A44" w:rsidP="00416A44">
      <w:pPr>
        <w:widowControl/>
        <w:jc w:val="center"/>
        <w:rPr>
          <w:rFonts w:ascii="宋体" w:eastAsia="宋体" w:hAnsi="宋体" w:cs="宋体"/>
          <w:kern w:val="0"/>
        </w:rPr>
      </w:pPr>
      <w:r w:rsidRPr="00416A44">
        <w:rPr>
          <w:rFonts w:ascii="宋体" w:eastAsia="宋体" w:hAnsi="宋体" w:cs="宋体"/>
          <w:kern w:val="0"/>
          <w:sz w:val="21"/>
          <w:szCs w:val="21"/>
        </w:rPr>
        <w:t>香港科技大学土木与环境工程助理教授</w:t>
      </w:r>
    </w:p>
    <w:p w14:paraId="1458AF8A" w14:textId="77777777" w:rsidR="00416A44" w:rsidRPr="00416A44" w:rsidRDefault="00416A44" w:rsidP="00416A44">
      <w:pPr>
        <w:widowControl/>
        <w:jc w:val="left"/>
        <w:rPr>
          <w:rFonts w:ascii="宋体" w:eastAsia="宋体" w:hAnsi="宋体" w:cs="宋体"/>
          <w:kern w:val="0"/>
        </w:rPr>
      </w:pPr>
    </w:p>
    <w:p w14:paraId="2952F73C" w14:textId="77777777" w:rsidR="00416A44" w:rsidRPr="00416A44" w:rsidRDefault="00416A44" w:rsidP="00416A44">
      <w:pPr>
        <w:widowControl/>
        <w:jc w:val="left"/>
        <w:rPr>
          <w:rFonts w:ascii="宋体" w:eastAsia="宋体" w:hAnsi="宋体" w:cs="宋体"/>
          <w:kern w:val="0"/>
          <w:sz w:val="18"/>
          <w:szCs w:val="18"/>
        </w:rPr>
      </w:pPr>
      <w:r w:rsidRPr="00416A44">
        <w:rPr>
          <w:rFonts w:ascii="宋体" w:eastAsia="宋体" w:hAnsi="宋体" w:cs="宋体"/>
          <w:b/>
          <w:bCs/>
          <w:kern w:val="0"/>
          <w:sz w:val="18"/>
          <w:szCs w:val="18"/>
        </w:rPr>
        <w:t>Departmental Research Area    </w:t>
      </w:r>
    </w:p>
    <w:p w14:paraId="6EE371D1" w14:textId="77777777" w:rsidR="00416A44" w:rsidRPr="00416A44" w:rsidRDefault="00416A44" w:rsidP="00416A44">
      <w:pPr>
        <w:widowControl/>
        <w:jc w:val="left"/>
        <w:rPr>
          <w:rFonts w:ascii="宋体" w:eastAsia="宋体" w:hAnsi="宋体" w:cs="宋体"/>
          <w:kern w:val="0"/>
          <w:sz w:val="18"/>
          <w:szCs w:val="18"/>
        </w:rPr>
      </w:pPr>
      <w:r w:rsidRPr="00416A44">
        <w:rPr>
          <w:rFonts w:ascii="宋体" w:eastAsia="宋体" w:hAnsi="宋体" w:cs="宋体"/>
          <w:kern w:val="0"/>
          <w:sz w:val="18"/>
          <w:szCs w:val="18"/>
        </w:rPr>
        <w:t>Environmental Engineering: Water &amp; Wastewater Treatment Technologies, Environmental Engineering: Environmental Sustainability    </w:t>
      </w:r>
    </w:p>
    <w:p w14:paraId="26924189" w14:textId="77777777" w:rsidR="00416A44" w:rsidRPr="00416A44" w:rsidRDefault="00416A44" w:rsidP="00416A44">
      <w:pPr>
        <w:widowControl/>
        <w:jc w:val="left"/>
        <w:rPr>
          <w:rFonts w:ascii="宋体" w:eastAsia="宋体" w:hAnsi="宋体" w:cs="宋体"/>
          <w:kern w:val="0"/>
          <w:sz w:val="18"/>
          <w:szCs w:val="18"/>
        </w:rPr>
      </w:pPr>
    </w:p>
    <w:p w14:paraId="53E8D9BE" w14:textId="77777777" w:rsidR="00416A44" w:rsidRPr="00416A44" w:rsidRDefault="00416A44" w:rsidP="00416A44">
      <w:pPr>
        <w:widowControl/>
        <w:jc w:val="left"/>
        <w:rPr>
          <w:rFonts w:ascii="宋体" w:eastAsia="宋体" w:hAnsi="宋体" w:cs="宋体"/>
          <w:kern w:val="0"/>
          <w:sz w:val="18"/>
          <w:szCs w:val="18"/>
        </w:rPr>
      </w:pPr>
      <w:r w:rsidRPr="00416A44">
        <w:rPr>
          <w:rFonts w:ascii="宋体" w:eastAsia="宋体" w:hAnsi="宋体" w:cs="宋体"/>
          <w:b/>
          <w:bCs/>
          <w:kern w:val="0"/>
          <w:sz w:val="18"/>
          <w:szCs w:val="18"/>
        </w:rPr>
        <w:t>Individual Research Interest  </w:t>
      </w:r>
      <w:r w:rsidRPr="00416A44">
        <w:rPr>
          <w:rFonts w:ascii="宋体" w:eastAsia="宋体" w:hAnsi="宋体" w:cs="宋体"/>
          <w:kern w:val="0"/>
          <w:sz w:val="18"/>
          <w:szCs w:val="18"/>
        </w:rPr>
        <w:t>  </w:t>
      </w:r>
    </w:p>
    <w:p w14:paraId="26F637F9" w14:textId="77777777" w:rsidR="00416A44" w:rsidRPr="00416A44" w:rsidRDefault="00416A44" w:rsidP="00416A44">
      <w:pPr>
        <w:widowControl/>
        <w:jc w:val="left"/>
        <w:rPr>
          <w:rFonts w:ascii="宋体" w:eastAsia="宋体" w:hAnsi="宋体" w:cs="宋体"/>
          <w:kern w:val="0"/>
          <w:sz w:val="18"/>
          <w:szCs w:val="18"/>
        </w:rPr>
      </w:pPr>
      <w:r w:rsidRPr="00416A44">
        <w:rPr>
          <w:rFonts w:ascii="宋体" w:eastAsia="宋体" w:hAnsi="宋体" w:cs="宋体"/>
          <w:kern w:val="0"/>
          <w:sz w:val="18"/>
          <w:szCs w:val="18"/>
        </w:rPr>
        <w:t>Environmental systems analysis, watershed and water resources planning and management, surface water quality and watershed modeling, environmental economics and policy.</w:t>
      </w:r>
    </w:p>
    <w:p w14:paraId="4ECE1F27" w14:textId="77777777" w:rsidR="00416A44" w:rsidRPr="00416A44" w:rsidRDefault="00416A44" w:rsidP="00416A44">
      <w:pPr>
        <w:widowControl/>
        <w:jc w:val="left"/>
        <w:rPr>
          <w:rFonts w:ascii="宋体" w:eastAsia="宋体" w:hAnsi="宋体" w:cs="宋体"/>
          <w:kern w:val="0"/>
        </w:rPr>
      </w:pPr>
      <w:r w:rsidRPr="00416A44">
        <w:rPr>
          <w:rFonts w:ascii="宋体" w:eastAsia="宋体" w:hAnsi="宋体" w:cs="宋体"/>
          <w:kern w:val="0"/>
        </w:rPr>
        <w:t>       </w:t>
      </w:r>
    </w:p>
    <w:p w14:paraId="548DF0E3" w14:textId="0E8A92E0" w:rsidR="00416A44" w:rsidRPr="00416A44" w:rsidRDefault="00416A44" w:rsidP="00416A44">
      <w:pPr>
        <w:widowControl/>
        <w:jc w:val="center"/>
        <w:rPr>
          <w:rFonts w:ascii="宋体" w:eastAsia="宋体" w:hAnsi="宋体" w:cs="宋体" w:hint="eastAsia"/>
          <w:kern w:val="0"/>
        </w:rPr>
      </w:pPr>
      <w:r>
        <w:rPr>
          <w:rFonts w:ascii="宋体" w:eastAsia="宋体" w:hAnsi="宋体" w:cs="宋体"/>
          <w:noProof/>
          <w:kern w:val="0"/>
        </w:rPr>
        <w:lastRenderedPageBreak/>
        <w:drawing>
          <wp:inline distT="0" distB="0" distL="0" distR="0" wp14:anchorId="08D23129" wp14:editId="04FAF4DF">
            <wp:extent cx="1714500" cy="2095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171011144310.jpg"/>
                    <pic:cNvPicPr/>
                  </pic:nvPicPr>
                  <pic:blipFill>
                    <a:blip r:embed="rId8">
                      <a:extLst>
                        <a:ext uri="{28A0092B-C50C-407E-A947-70E740481C1C}">
                          <a14:useLocalDpi xmlns:a14="http://schemas.microsoft.com/office/drawing/2010/main" val="0"/>
                        </a:ext>
                      </a:extLst>
                    </a:blip>
                    <a:stretch>
                      <a:fillRect/>
                    </a:stretch>
                  </pic:blipFill>
                  <pic:spPr>
                    <a:xfrm>
                      <a:off x="0" y="0"/>
                      <a:ext cx="1714500" cy="2095500"/>
                    </a:xfrm>
                    <a:prstGeom prst="rect">
                      <a:avLst/>
                    </a:prstGeom>
                  </pic:spPr>
                </pic:pic>
              </a:graphicData>
            </a:graphic>
          </wp:inline>
        </w:drawing>
      </w:r>
    </w:p>
    <w:p w14:paraId="645F0682" w14:textId="77777777" w:rsidR="00416A44" w:rsidRPr="00416A44" w:rsidRDefault="00416A44" w:rsidP="00416A44">
      <w:pPr>
        <w:widowControl/>
        <w:jc w:val="center"/>
        <w:rPr>
          <w:rFonts w:ascii="宋体" w:eastAsia="宋体" w:hAnsi="宋体" w:cs="宋体"/>
          <w:kern w:val="0"/>
        </w:rPr>
      </w:pPr>
      <w:r w:rsidRPr="00416A44">
        <w:rPr>
          <w:rFonts w:ascii="宋体" w:eastAsia="宋体" w:hAnsi="宋体" w:cs="宋体"/>
          <w:b/>
          <w:bCs/>
          <w:kern w:val="0"/>
        </w:rPr>
        <w:t>Kai TANG  湯凱</w:t>
      </w:r>
    </w:p>
    <w:p w14:paraId="2C89A576" w14:textId="77777777" w:rsidR="00416A44" w:rsidRPr="00416A44" w:rsidRDefault="00416A44" w:rsidP="00416A44">
      <w:pPr>
        <w:widowControl/>
        <w:jc w:val="center"/>
        <w:rPr>
          <w:rFonts w:ascii="宋体" w:eastAsia="宋体" w:hAnsi="宋体" w:cs="宋体"/>
          <w:kern w:val="0"/>
        </w:rPr>
      </w:pPr>
      <w:r w:rsidRPr="00416A44">
        <w:rPr>
          <w:rFonts w:ascii="宋体" w:eastAsia="宋体" w:hAnsi="宋体" w:cs="宋体"/>
          <w:kern w:val="0"/>
        </w:rPr>
        <w:t>密歇根大学博士</w:t>
      </w:r>
    </w:p>
    <w:p w14:paraId="379D597D" w14:textId="77777777" w:rsidR="00416A44" w:rsidRPr="00416A44" w:rsidRDefault="00416A44" w:rsidP="00416A44">
      <w:pPr>
        <w:widowControl/>
        <w:jc w:val="center"/>
        <w:rPr>
          <w:rFonts w:ascii="宋体" w:eastAsia="宋体" w:hAnsi="宋体" w:cs="宋体"/>
          <w:kern w:val="0"/>
        </w:rPr>
      </w:pPr>
      <w:r w:rsidRPr="00416A44">
        <w:rPr>
          <w:rFonts w:ascii="宋体" w:eastAsia="宋体" w:hAnsi="宋体" w:cs="宋体"/>
          <w:kern w:val="0"/>
        </w:rPr>
        <w:t>香港科技大学机械和航空航天工程教授</w:t>
      </w:r>
    </w:p>
    <w:p w14:paraId="2A7EDE0A" w14:textId="77777777" w:rsidR="00416A44" w:rsidRPr="00416A44" w:rsidRDefault="00416A44" w:rsidP="00416A44">
      <w:pPr>
        <w:widowControl/>
        <w:jc w:val="center"/>
        <w:rPr>
          <w:rFonts w:ascii="宋体" w:eastAsia="宋体" w:hAnsi="宋体" w:cs="宋体"/>
          <w:kern w:val="0"/>
        </w:rPr>
      </w:pPr>
      <w:r w:rsidRPr="00416A44">
        <w:rPr>
          <w:rFonts w:ascii="宋体" w:eastAsia="宋体" w:hAnsi="宋体" w:cs="宋体"/>
          <w:kern w:val="0"/>
        </w:rPr>
        <w:t>设计和制造服务中心主任（DMSF）</w:t>
      </w:r>
    </w:p>
    <w:p w14:paraId="6018E000" w14:textId="77777777" w:rsidR="00416A44" w:rsidRPr="00416A44" w:rsidRDefault="00416A44" w:rsidP="00416A44">
      <w:pPr>
        <w:widowControl/>
        <w:jc w:val="left"/>
        <w:rPr>
          <w:rFonts w:ascii="宋体" w:eastAsia="宋体" w:hAnsi="宋体" w:cs="宋体"/>
          <w:kern w:val="0"/>
        </w:rPr>
      </w:pPr>
    </w:p>
    <w:p w14:paraId="35564CF2" w14:textId="77777777" w:rsidR="00416A44" w:rsidRPr="00416A44" w:rsidRDefault="00416A44" w:rsidP="00416A44">
      <w:pPr>
        <w:widowControl/>
        <w:jc w:val="left"/>
        <w:rPr>
          <w:rFonts w:ascii="宋体" w:eastAsia="宋体" w:hAnsi="宋体" w:cs="宋体"/>
          <w:kern w:val="0"/>
        </w:rPr>
      </w:pPr>
      <w:r w:rsidRPr="00416A44">
        <w:rPr>
          <w:rFonts w:ascii="宋体" w:eastAsia="宋体" w:hAnsi="宋体" w:cs="宋体"/>
          <w:b/>
          <w:bCs/>
          <w:kern w:val="0"/>
          <w:sz w:val="18"/>
          <w:szCs w:val="18"/>
        </w:rPr>
        <w:t>Departmental Research Area</w:t>
      </w:r>
    </w:p>
    <w:p w14:paraId="4AD2BDCD" w14:textId="77777777" w:rsidR="00416A44" w:rsidRPr="00416A44" w:rsidRDefault="00416A44" w:rsidP="00416A44">
      <w:pPr>
        <w:widowControl/>
        <w:jc w:val="left"/>
        <w:rPr>
          <w:rFonts w:ascii="宋体" w:eastAsia="宋体" w:hAnsi="宋体" w:cs="宋体"/>
          <w:kern w:val="0"/>
        </w:rPr>
      </w:pPr>
      <w:r w:rsidRPr="00416A44">
        <w:rPr>
          <w:rFonts w:ascii="宋体" w:eastAsia="宋体" w:hAnsi="宋体" w:cs="宋体"/>
          <w:kern w:val="0"/>
          <w:sz w:val="18"/>
          <w:szCs w:val="18"/>
        </w:rPr>
        <w:t>Design &amp; Manufacturing, CAD/CAM</w:t>
      </w:r>
    </w:p>
    <w:p w14:paraId="11C82BCE" w14:textId="77777777" w:rsidR="00416A44" w:rsidRPr="00416A44" w:rsidRDefault="00416A44" w:rsidP="00416A44">
      <w:pPr>
        <w:widowControl/>
        <w:jc w:val="left"/>
        <w:rPr>
          <w:rFonts w:ascii="宋体" w:eastAsia="宋体" w:hAnsi="宋体" w:cs="宋体"/>
          <w:kern w:val="0"/>
        </w:rPr>
      </w:pPr>
    </w:p>
    <w:p w14:paraId="47453881" w14:textId="77777777" w:rsidR="00416A44" w:rsidRPr="00416A44" w:rsidRDefault="00416A44" w:rsidP="00416A44">
      <w:pPr>
        <w:widowControl/>
        <w:jc w:val="left"/>
        <w:rPr>
          <w:rFonts w:ascii="宋体" w:eastAsia="宋体" w:hAnsi="宋体" w:cs="宋体"/>
          <w:kern w:val="0"/>
        </w:rPr>
      </w:pPr>
      <w:r w:rsidRPr="00416A44">
        <w:rPr>
          <w:rFonts w:ascii="宋体" w:eastAsia="宋体" w:hAnsi="宋体" w:cs="宋体"/>
          <w:b/>
          <w:bCs/>
          <w:kern w:val="0"/>
          <w:sz w:val="18"/>
          <w:szCs w:val="18"/>
        </w:rPr>
        <w:t>Individual Research Interest</w:t>
      </w:r>
    </w:p>
    <w:p w14:paraId="45958F52" w14:textId="77777777" w:rsidR="00416A44" w:rsidRPr="00416A44" w:rsidRDefault="00416A44" w:rsidP="00416A44">
      <w:pPr>
        <w:widowControl/>
        <w:jc w:val="left"/>
        <w:rPr>
          <w:rFonts w:ascii="宋体" w:eastAsia="宋体" w:hAnsi="宋体" w:cs="宋体"/>
          <w:kern w:val="0"/>
        </w:rPr>
      </w:pPr>
      <w:r w:rsidRPr="00416A44">
        <w:rPr>
          <w:rFonts w:ascii="宋体" w:eastAsia="宋体" w:hAnsi="宋体" w:cs="宋体"/>
          <w:kern w:val="0"/>
          <w:sz w:val="18"/>
          <w:szCs w:val="18"/>
        </w:rPr>
        <w:t>Bio-CAD; Solid Modeling; Robust and gouge-free tool path generation algorithms for; multi-axis NC machining; Feature recognition; Modeling of sculptured and deformable objects especially garment; Motion planning in robotics; Computational algorithms and methodologies in bioengineering; Application of neural networks</w:t>
      </w:r>
    </w:p>
    <w:p w14:paraId="15A80A31" w14:textId="77777777" w:rsidR="00416A44" w:rsidRPr="00416A44" w:rsidRDefault="00416A44" w:rsidP="00416A44">
      <w:pPr>
        <w:widowControl/>
        <w:jc w:val="left"/>
        <w:rPr>
          <w:rFonts w:ascii="宋体" w:eastAsia="宋体" w:hAnsi="宋体" w:cs="宋体"/>
          <w:kern w:val="0"/>
        </w:rPr>
      </w:pPr>
    </w:p>
    <w:p w14:paraId="6A9BC5A0" w14:textId="77777777" w:rsidR="00416A44" w:rsidRPr="00416A44" w:rsidRDefault="00416A44" w:rsidP="00416A44">
      <w:pPr>
        <w:widowControl/>
        <w:jc w:val="left"/>
        <w:rPr>
          <w:rFonts w:ascii="宋体" w:eastAsia="宋体" w:hAnsi="宋体" w:cs="宋体"/>
          <w:kern w:val="0"/>
        </w:rPr>
      </w:pPr>
      <w:r w:rsidRPr="00416A44">
        <w:rPr>
          <w:rFonts w:ascii="宋体" w:eastAsia="宋体" w:hAnsi="宋体" w:cs="宋体"/>
          <w:b/>
          <w:bCs/>
          <w:kern w:val="0"/>
          <w:sz w:val="18"/>
          <w:szCs w:val="18"/>
        </w:rPr>
        <w:t>Biography</w:t>
      </w:r>
    </w:p>
    <w:p w14:paraId="74F9846E" w14:textId="77777777" w:rsidR="00416A44" w:rsidRPr="00416A44" w:rsidRDefault="00416A44" w:rsidP="00416A44">
      <w:pPr>
        <w:widowControl/>
        <w:jc w:val="left"/>
        <w:rPr>
          <w:rFonts w:ascii="宋体" w:eastAsia="宋体" w:hAnsi="宋体" w:cs="宋体"/>
          <w:kern w:val="0"/>
        </w:rPr>
      </w:pPr>
      <w:r w:rsidRPr="00416A44">
        <w:rPr>
          <w:rFonts w:ascii="宋体" w:eastAsia="宋体" w:hAnsi="宋体" w:cs="宋体"/>
          <w:kern w:val="0"/>
          <w:sz w:val="18"/>
          <w:szCs w:val="18"/>
        </w:rPr>
        <w:t>Prof Tang has extensive industrial and research experiences in CAD/CAM and design and manufacturing automation software development. Before joining HKUST in June 2001, he had been a senior software specialist for ten years at Applicon Inc., U.S.A., with major responsibilities including technical analysis, algorithms design, and code implementation of solid modeling and NC software.</w:t>
      </w:r>
    </w:p>
    <w:p w14:paraId="235A7316" w14:textId="77777777" w:rsidR="00416A44" w:rsidRPr="00416A44" w:rsidRDefault="00416A44" w:rsidP="00416A44">
      <w:pPr>
        <w:widowControl/>
        <w:jc w:val="left"/>
        <w:rPr>
          <w:rFonts w:ascii="宋体" w:eastAsia="宋体" w:hAnsi="宋体" w:cs="宋体"/>
          <w:kern w:val="0"/>
        </w:rPr>
      </w:pPr>
    </w:p>
    <w:p w14:paraId="5FFDE809" w14:textId="72AD5557" w:rsidR="00416A44" w:rsidRPr="00416A44" w:rsidRDefault="00416A44" w:rsidP="00416A44">
      <w:pPr>
        <w:widowControl/>
        <w:jc w:val="center"/>
        <w:rPr>
          <w:rFonts w:ascii="宋体" w:eastAsia="宋体" w:hAnsi="宋体" w:cs="宋体"/>
          <w:kern w:val="0"/>
        </w:rPr>
      </w:pPr>
      <w:r>
        <w:rPr>
          <w:rFonts w:ascii="宋体" w:eastAsia="宋体" w:hAnsi="宋体" w:cs="宋体"/>
          <w:noProof/>
          <w:kern w:val="0"/>
        </w:rPr>
        <w:drawing>
          <wp:inline distT="0" distB="0" distL="0" distR="0" wp14:anchorId="79B3546E" wp14:editId="06227348">
            <wp:extent cx="1304625" cy="18002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微信图片_20171011144318.jpg"/>
                    <pic:cNvPicPr/>
                  </pic:nvPicPr>
                  <pic:blipFill>
                    <a:blip r:embed="rId9">
                      <a:extLst>
                        <a:ext uri="{28A0092B-C50C-407E-A947-70E740481C1C}">
                          <a14:useLocalDpi xmlns:a14="http://schemas.microsoft.com/office/drawing/2010/main" val="0"/>
                        </a:ext>
                      </a:extLst>
                    </a:blip>
                    <a:stretch>
                      <a:fillRect/>
                    </a:stretch>
                  </pic:blipFill>
                  <pic:spPr>
                    <a:xfrm>
                      <a:off x="0" y="0"/>
                      <a:ext cx="1310095" cy="1807773"/>
                    </a:xfrm>
                    <a:prstGeom prst="rect">
                      <a:avLst/>
                    </a:prstGeom>
                  </pic:spPr>
                </pic:pic>
              </a:graphicData>
            </a:graphic>
          </wp:inline>
        </w:drawing>
      </w:r>
    </w:p>
    <w:p w14:paraId="2ABB8154" w14:textId="77777777" w:rsidR="00416A44" w:rsidRPr="00416A44" w:rsidRDefault="00416A44" w:rsidP="00416A44">
      <w:pPr>
        <w:widowControl/>
        <w:jc w:val="center"/>
        <w:rPr>
          <w:rFonts w:ascii="宋体" w:eastAsia="宋体" w:hAnsi="宋体" w:cs="宋体"/>
          <w:kern w:val="0"/>
        </w:rPr>
      </w:pPr>
      <w:r w:rsidRPr="00416A44">
        <w:rPr>
          <w:rFonts w:ascii="宋体" w:eastAsia="宋体" w:hAnsi="宋体" w:cs="宋体"/>
          <w:b/>
          <w:bCs/>
          <w:kern w:val="0"/>
        </w:rPr>
        <w:t>Yohann Mainguy 约恩·曼奇 </w:t>
      </w:r>
    </w:p>
    <w:p w14:paraId="765D481B" w14:textId="77777777" w:rsidR="00416A44" w:rsidRPr="00416A44" w:rsidRDefault="00416A44" w:rsidP="00416A44">
      <w:pPr>
        <w:widowControl/>
        <w:jc w:val="center"/>
        <w:rPr>
          <w:rFonts w:ascii="宋体" w:eastAsia="宋体" w:hAnsi="宋体" w:cs="宋体"/>
          <w:kern w:val="0"/>
        </w:rPr>
      </w:pPr>
      <w:r w:rsidRPr="00416A44">
        <w:rPr>
          <w:rFonts w:ascii="宋体" w:eastAsia="宋体" w:hAnsi="宋体" w:cs="宋体"/>
          <w:kern w:val="0"/>
          <w:sz w:val="21"/>
          <w:szCs w:val="21"/>
        </w:rPr>
        <w:t>Study Supervisor - Asian Programme </w:t>
      </w:r>
    </w:p>
    <w:p w14:paraId="73A436C8" w14:textId="77777777" w:rsidR="00416A44" w:rsidRPr="00416A44" w:rsidRDefault="00416A44" w:rsidP="00416A44">
      <w:pPr>
        <w:widowControl/>
        <w:jc w:val="center"/>
        <w:rPr>
          <w:rFonts w:ascii="宋体" w:eastAsia="宋体" w:hAnsi="宋体" w:cs="宋体"/>
          <w:kern w:val="0"/>
        </w:rPr>
      </w:pPr>
      <w:r w:rsidRPr="00416A44">
        <w:rPr>
          <w:rFonts w:ascii="宋体" w:eastAsia="宋体" w:hAnsi="宋体" w:cs="宋体"/>
          <w:kern w:val="0"/>
          <w:sz w:val="21"/>
          <w:szCs w:val="21"/>
        </w:rPr>
        <w:lastRenderedPageBreak/>
        <w:t>International &amp; Development Directorate</w:t>
      </w:r>
    </w:p>
    <w:p w14:paraId="7DD683F9" w14:textId="77777777" w:rsidR="00416A44" w:rsidRPr="00416A44" w:rsidRDefault="00416A44" w:rsidP="00416A44">
      <w:pPr>
        <w:widowControl/>
        <w:jc w:val="center"/>
        <w:rPr>
          <w:rFonts w:ascii="宋体" w:eastAsia="宋体" w:hAnsi="宋体" w:cs="宋体"/>
          <w:kern w:val="0"/>
        </w:rPr>
      </w:pPr>
      <w:r w:rsidRPr="00416A44">
        <w:rPr>
          <w:rFonts w:ascii="宋体" w:eastAsia="宋体" w:hAnsi="宋体" w:cs="宋体"/>
          <w:kern w:val="0"/>
          <w:sz w:val="21"/>
          <w:szCs w:val="21"/>
        </w:rPr>
        <w:t>ENAC, France</w:t>
      </w:r>
    </w:p>
    <w:p w14:paraId="34E87AB3" w14:textId="77777777" w:rsidR="00416A44" w:rsidRPr="00037933" w:rsidRDefault="00416A44">
      <w:pPr>
        <w:rPr>
          <w:rFonts w:ascii="微软雅黑" w:eastAsia="微软雅黑" w:hAnsi="微软雅黑" w:hint="eastAsia"/>
          <w:sz w:val="28"/>
          <w:szCs w:val="28"/>
        </w:rPr>
      </w:pPr>
    </w:p>
    <w:p w14:paraId="2785AF5E" w14:textId="77777777" w:rsidR="00844F0E" w:rsidRPr="00037933" w:rsidRDefault="006134A9">
      <w:pPr>
        <w:rPr>
          <w:rFonts w:ascii="微软雅黑" w:eastAsia="微软雅黑" w:hAnsi="微软雅黑"/>
          <w:sz w:val="28"/>
          <w:szCs w:val="28"/>
        </w:rPr>
      </w:pPr>
      <w:r w:rsidRPr="00037933">
        <w:rPr>
          <w:rFonts w:ascii="微软雅黑" w:eastAsia="微软雅黑" w:hAnsi="微软雅黑" w:hint="eastAsia"/>
          <w:sz w:val="28"/>
          <w:szCs w:val="28"/>
        </w:rPr>
        <w:t>宣讲会主要内容：</w:t>
      </w:r>
    </w:p>
    <w:p w14:paraId="4EA56371" w14:textId="77777777" w:rsidR="00904AF9" w:rsidRPr="00037933" w:rsidRDefault="000761D4" w:rsidP="006134A9">
      <w:pPr>
        <w:pStyle w:val="a6"/>
        <w:numPr>
          <w:ilvl w:val="0"/>
          <w:numId w:val="1"/>
        </w:numPr>
        <w:ind w:firstLineChars="0"/>
        <w:rPr>
          <w:rFonts w:ascii="微软雅黑" w:eastAsia="微软雅黑" w:hAnsi="微软雅黑"/>
          <w:sz w:val="28"/>
          <w:szCs w:val="28"/>
        </w:rPr>
      </w:pPr>
      <w:r>
        <w:rPr>
          <w:rFonts w:ascii="微软雅黑" w:eastAsia="微软雅黑" w:hAnsi="微软雅黑" w:hint="eastAsia"/>
          <w:sz w:val="28"/>
          <w:szCs w:val="28"/>
        </w:rPr>
        <w:t>香港留学、香港科技大学及工学院研究生项目</w:t>
      </w:r>
      <w:r w:rsidR="006134A9" w:rsidRPr="00037933">
        <w:rPr>
          <w:rFonts w:ascii="微软雅黑" w:eastAsia="微软雅黑" w:hAnsi="微软雅黑" w:hint="eastAsia"/>
          <w:sz w:val="28"/>
          <w:szCs w:val="28"/>
        </w:rPr>
        <w:t>综合介绍</w:t>
      </w:r>
    </w:p>
    <w:p w14:paraId="39E4CC07" w14:textId="77777777" w:rsidR="006134A9" w:rsidRPr="00037933" w:rsidRDefault="00B40017" w:rsidP="006134A9">
      <w:pPr>
        <w:pStyle w:val="a6"/>
        <w:numPr>
          <w:ilvl w:val="0"/>
          <w:numId w:val="1"/>
        </w:numPr>
        <w:ind w:firstLineChars="0"/>
        <w:rPr>
          <w:rFonts w:ascii="微软雅黑" w:eastAsia="微软雅黑" w:hAnsi="微软雅黑"/>
          <w:sz w:val="28"/>
          <w:szCs w:val="28"/>
        </w:rPr>
      </w:pPr>
      <w:r>
        <w:rPr>
          <w:rFonts w:ascii="微软雅黑" w:eastAsia="微软雅黑" w:hAnsi="微软雅黑" w:hint="eastAsia"/>
          <w:sz w:val="28"/>
          <w:szCs w:val="28"/>
        </w:rPr>
        <w:t>专业教授介绍各课程学习、</w:t>
      </w:r>
      <w:r w:rsidR="006134A9" w:rsidRPr="00037933">
        <w:rPr>
          <w:rFonts w:ascii="微软雅黑" w:eastAsia="微软雅黑" w:hAnsi="微软雅黑" w:hint="eastAsia"/>
          <w:sz w:val="28"/>
          <w:szCs w:val="28"/>
        </w:rPr>
        <w:t>深造及就业</w:t>
      </w:r>
      <w:r>
        <w:rPr>
          <w:rFonts w:ascii="微软雅黑" w:eastAsia="微软雅黑" w:hAnsi="微软雅黑" w:hint="eastAsia"/>
          <w:sz w:val="28"/>
          <w:szCs w:val="28"/>
        </w:rPr>
        <w:t>、</w:t>
      </w:r>
      <w:r w:rsidR="006134A9" w:rsidRPr="00037933">
        <w:rPr>
          <w:rFonts w:ascii="微软雅黑" w:eastAsia="微软雅黑" w:hAnsi="微软雅黑" w:hint="eastAsia"/>
          <w:sz w:val="28"/>
          <w:szCs w:val="28"/>
        </w:rPr>
        <w:t>发展</w:t>
      </w:r>
    </w:p>
    <w:p w14:paraId="19740A8D" w14:textId="77777777" w:rsidR="006134A9" w:rsidRPr="00037933" w:rsidRDefault="006134A9" w:rsidP="006134A9">
      <w:pPr>
        <w:pStyle w:val="a6"/>
        <w:numPr>
          <w:ilvl w:val="0"/>
          <w:numId w:val="1"/>
        </w:numPr>
        <w:ind w:firstLineChars="0"/>
        <w:rPr>
          <w:rFonts w:ascii="微软雅黑" w:eastAsia="微软雅黑" w:hAnsi="微软雅黑"/>
          <w:sz w:val="28"/>
          <w:szCs w:val="28"/>
        </w:rPr>
      </w:pPr>
      <w:r w:rsidRPr="00037933">
        <w:rPr>
          <w:rFonts w:ascii="微软雅黑" w:eastAsia="微软雅黑" w:hAnsi="微软雅黑" w:hint="eastAsia"/>
          <w:sz w:val="28"/>
          <w:szCs w:val="28"/>
        </w:rPr>
        <w:t>优秀校友分享</w:t>
      </w:r>
      <w:r w:rsidR="009C1046">
        <w:rPr>
          <w:rFonts w:ascii="微软雅黑" w:eastAsia="微软雅黑" w:hAnsi="微软雅黑" w:hint="eastAsia"/>
          <w:sz w:val="28"/>
          <w:szCs w:val="28"/>
        </w:rPr>
        <w:t>学习及工作、生活经历</w:t>
      </w:r>
    </w:p>
    <w:p w14:paraId="13C58D2E" w14:textId="77777777" w:rsidR="006134A9" w:rsidRPr="00037933" w:rsidRDefault="00C27870" w:rsidP="006134A9">
      <w:pPr>
        <w:pStyle w:val="a6"/>
        <w:numPr>
          <w:ilvl w:val="0"/>
          <w:numId w:val="1"/>
        </w:numPr>
        <w:ind w:firstLineChars="0"/>
        <w:rPr>
          <w:rFonts w:ascii="微软雅黑" w:eastAsia="微软雅黑" w:hAnsi="微软雅黑"/>
          <w:sz w:val="28"/>
          <w:szCs w:val="28"/>
        </w:rPr>
      </w:pPr>
      <w:r w:rsidRPr="00037933">
        <w:rPr>
          <w:rFonts w:ascii="微软雅黑" w:eastAsia="微软雅黑" w:hAnsi="微软雅黑" w:hint="eastAsia"/>
          <w:sz w:val="28"/>
          <w:szCs w:val="28"/>
        </w:rPr>
        <w:t>问答环节</w:t>
      </w:r>
    </w:p>
    <w:p w14:paraId="1CC5DBE7" w14:textId="689DCD42" w:rsidR="006134A9" w:rsidRPr="00037933" w:rsidRDefault="00C27870" w:rsidP="006134A9">
      <w:pPr>
        <w:pStyle w:val="a6"/>
        <w:numPr>
          <w:ilvl w:val="0"/>
          <w:numId w:val="1"/>
        </w:numPr>
        <w:ind w:firstLineChars="0"/>
        <w:rPr>
          <w:rFonts w:ascii="微软雅黑" w:eastAsia="微软雅黑" w:hAnsi="微软雅黑"/>
          <w:sz w:val="28"/>
          <w:szCs w:val="28"/>
        </w:rPr>
      </w:pPr>
      <w:r w:rsidRPr="00037933">
        <w:rPr>
          <w:rFonts w:ascii="微软雅黑" w:eastAsia="微软雅黑" w:hAnsi="微软雅黑" w:hint="eastAsia"/>
          <w:sz w:val="28"/>
          <w:szCs w:val="28"/>
        </w:rPr>
        <w:t>现场</w:t>
      </w:r>
      <w:r w:rsidR="00B0034F">
        <w:rPr>
          <w:rFonts w:ascii="微软雅黑" w:eastAsia="微软雅黑" w:hAnsi="微软雅黑" w:hint="eastAsia"/>
          <w:sz w:val="28"/>
          <w:szCs w:val="28"/>
        </w:rPr>
        <w:t>评估、面试；奖学金、申请福利</w:t>
      </w:r>
    </w:p>
    <w:p w14:paraId="6D91FD9D" w14:textId="77777777" w:rsidR="00904AF9" w:rsidRPr="00037933" w:rsidRDefault="00904AF9">
      <w:pPr>
        <w:rPr>
          <w:rFonts w:ascii="微软雅黑" w:eastAsia="微软雅黑" w:hAnsi="微软雅黑"/>
          <w:sz w:val="28"/>
          <w:szCs w:val="28"/>
        </w:rPr>
      </w:pPr>
      <w:r w:rsidRPr="00037933">
        <w:rPr>
          <w:rFonts w:ascii="微软雅黑" w:eastAsia="微软雅黑" w:hAnsi="微软雅黑" w:hint="eastAsia"/>
          <w:sz w:val="28"/>
          <w:szCs w:val="28"/>
        </w:rPr>
        <w:t>联系方式：</w:t>
      </w:r>
    </w:p>
    <w:p w14:paraId="73A89E88" w14:textId="4D333139" w:rsidR="00904AF9" w:rsidRPr="00037933" w:rsidRDefault="00B40017">
      <w:pPr>
        <w:rPr>
          <w:rFonts w:ascii="微软雅黑" w:eastAsia="微软雅黑" w:hAnsi="微软雅黑"/>
          <w:sz w:val="28"/>
          <w:szCs w:val="28"/>
        </w:rPr>
      </w:pPr>
      <w:r>
        <w:rPr>
          <w:rFonts w:ascii="微软雅黑" w:eastAsia="微软雅黑" w:hAnsi="微软雅黑" w:hint="eastAsia"/>
          <w:sz w:val="28"/>
          <w:szCs w:val="28"/>
        </w:rPr>
        <w:t>香港科技大学工学院</w:t>
      </w:r>
      <w:r>
        <w:rPr>
          <w:rFonts w:ascii="微软雅黑" w:eastAsia="微软雅黑" w:hAnsi="微软雅黑"/>
          <w:sz w:val="28"/>
          <w:szCs w:val="28"/>
        </w:rPr>
        <w:t>MSc</w:t>
      </w:r>
      <w:r w:rsidR="00CD5525">
        <w:rPr>
          <w:rFonts w:ascii="微软雅黑" w:eastAsia="微软雅黑" w:hAnsi="微软雅黑" w:hint="eastAsia"/>
          <w:sz w:val="28"/>
          <w:szCs w:val="28"/>
        </w:rPr>
        <w:t>理学硕士项目内地招生处</w:t>
      </w:r>
    </w:p>
    <w:p w14:paraId="26D6B4A7" w14:textId="6AE513CE" w:rsidR="00904AF9" w:rsidRPr="00037933" w:rsidRDefault="00904AF9">
      <w:pPr>
        <w:rPr>
          <w:rFonts w:ascii="微软雅黑" w:eastAsia="微软雅黑" w:hAnsi="微软雅黑"/>
          <w:sz w:val="28"/>
          <w:szCs w:val="28"/>
        </w:rPr>
      </w:pPr>
      <w:r w:rsidRPr="00037933">
        <w:rPr>
          <w:rFonts w:ascii="微软雅黑" w:eastAsia="微软雅黑" w:hAnsi="微软雅黑" w:hint="eastAsia"/>
          <w:sz w:val="28"/>
          <w:szCs w:val="28"/>
        </w:rPr>
        <w:t>邮箱：</w:t>
      </w:r>
      <w:r w:rsidR="005D3EB0">
        <w:rPr>
          <w:rFonts w:ascii="微软雅黑" w:eastAsia="微软雅黑" w:hAnsi="微软雅黑" w:hint="eastAsia"/>
          <w:sz w:val="28"/>
          <w:szCs w:val="28"/>
        </w:rPr>
        <w:t>sengmsc@ust.</w:t>
      </w:r>
      <w:r w:rsidR="005D3EB0">
        <w:rPr>
          <w:rFonts w:ascii="微软雅黑" w:eastAsia="微软雅黑" w:hAnsi="微软雅黑"/>
          <w:sz w:val="28"/>
          <w:szCs w:val="28"/>
        </w:rPr>
        <w:t>hk</w:t>
      </w:r>
    </w:p>
    <w:p w14:paraId="15DD3E37" w14:textId="3FF43A3D" w:rsidR="00904AF9" w:rsidRDefault="00942BC9">
      <w:pPr>
        <w:rPr>
          <w:rFonts w:ascii="微软雅黑" w:eastAsia="微软雅黑" w:hAnsi="微软雅黑"/>
          <w:sz w:val="28"/>
          <w:szCs w:val="28"/>
        </w:rPr>
      </w:pPr>
      <w:r>
        <w:rPr>
          <w:rFonts w:ascii="微软雅黑" w:eastAsia="微软雅黑" w:hAnsi="微软雅黑"/>
          <w:noProof/>
          <w:sz w:val="28"/>
          <w:szCs w:val="28"/>
        </w:rPr>
        <w:drawing>
          <wp:inline distT="0" distB="0" distL="0" distR="0" wp14:anchorId="35EAD829" wp14:editId="076FC62F">
            <wp:extent cx="2095500" cy="2095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18.JPG"/>
                    <pic:cNvPicPr/>
                  </pic:nvPicPr>
                  <pic:blipFill>
                    <a:blip r:embed="rId10">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inline>
        </w:drawing>
      </w:r>
    </w:p>
    <w:p w14:paraId="007FCB1E" w14:textId="77777777" w:rsidR="00003004" w:rsidRPr="00037933" w:rsidRDefault="00003004" w:rsidP="00003004">
      <w:pPr>
        <w:rPr>
          <w:rFonts w:ascii="微软雅黑" w:eastAsia="微软雅黑" w:hAnsi="微软雅黑"/>
          <w:sz w:val="28"/>
          <w:szCs w:val="28"/>
        </w:rPr>
      </w:pPr>
      <w:r w:rsidRPr="00037933">
        <w:rPr>
          <w:rFonts w:ascii="微软雅黑" w:eastAsia="微软雅黑" w:hAnsi="微软雅黑" w:hint="eastAsia"/>
          <w:sz w:val="28"/>
          <w:szCs w:val="28"/>
        </w:rPr>
        <w:t>微信：</w:t>
      </w:r>
      <w:r>
        <w:rPr>
          <w:rFonts w:ascii="微软雅黑" w:eastAsia="微软雅黑" w:hAnsi="微软雅黑" w:hint="eastAsia"/>
          <w:sz w:val="28"/>
          <w:szCs w:val="28"/>
        </w:rPr>
        <w:t>HKUSTSEngMSc</w:t>
      </w:r>
    </w:p>
    <w:p w14:paraId="176B0A88" w14:textId="77777777" w:rsidR="00003004" w:rsidRPr="00037933" w:rsidRDefault="00003004">
      <w:pPr>
        <w:rPr>
          <w:rFonts w:ascii="微软雅黑" w:eastAsia="微软雅黑" w:hAnsi="微软雅黑"/>
          <w:sz w:val="28"/>
          <w:szCs w:val="28"/>
        </w:rPr>
      </w:pPr>
    </w:p>
    <w:p w14:paraId="63A88BC3" w14:textId="77777777" w:rsidR="009C1046" w:rsidRPr="00646930" w:rsidRDefault="007A2D7A">
      <w:pPr>
        <w:rPr>
          <w:rFonts w:ascii="微软雅黑" w:eastAsia="微软雅黑" w:hAnsi="微软雅黑"/>
          <w:sz w:val="36"/>
          <w:szCs w:val="36"/>
        </w:rPr>
      </w:pPr>
      <w:r w:rsidRPr="00646930">
        <w:rPr>
          <w:rFonts w:ascii="微软雅黑" w:eastAsia="微软雅黑" w:hAnsi="微软雅黑" w:hint="eastAsia"/>
          <w:sz w:val="36"/>
          <w:szCs w:val="36"/>
        </w:rPr>
        <w:t>面向专业：</w:t>
      </w:r>
    </w:p>
    <w:p w14:paraId="1B20D11C" w14:textId="1AA75C91" w:rsidR="00EB0D99" w:rsidRDefault="009C1046">
      <w:pPr>
        <w:rPr>
          <w:rFonts w:ascii="微软雅黑" w:eastAsia="微软雅黑" w:hAnsi="微软雅黑"/>
          <w:sz w:val="28"/>
          <w:szCs w:val="28"/>
        </w:rPr>
      </w:pPr>
      <w:r>
        <w:rPr>
          <w:rFonts w:ascii="微软雅黑" w:eastAsia="微软雅黑" w:hAnsi="微软雅黑" w:hint="eastAsia"/>
          <w:sz w:val="28"/>
          <w:szCs w:val="28"/>
        </w:rPr>
        <w:t>所有理、工科</w:t>
      </w:r>
      <w:r w:rsidR="007A2D7A" w:rsidRPr="00037933">
        <w:rPr>
          <w:rFonts w:ascii="微软雅黑" w:eastAsia="微软雅黑" w:hAnsi="微软雅黑" w:hint="eastAsia"/>
          <w:sz w:val="28"/>
          <w:szCs w:val="28"/>
        </w:rPr>
        <w:t>类</w:t>
      </w:r>
      <w:r w:rsidR="000761D4">
        <w:rPr>
          <w:rFonts w:ascii="微软雅黑" w:eastAsia="微软雅黑" w:hAnsi="微软雅黑" w:hint="eastAsia"/>
          <w:sz w:val="28"/>
          <w:szCs w:val="28"/>
        </w:rPr>
        <w:t>相关</w:t>
      </w:r>
      <w:r w:rsidR="007A2D7A" w:rsidRPr="00037933">
        <w:rPr>
          <w:rFonts w:ascii="微软雅黑" w:eastAsia="微软雅黑" w:hAnsi="微软雅黑" w:hint="eastAsia"/>
          <w:sz w:val="28"/>
          <w:szCs w:val="28"/>
        </w:rPr>
        <w:t>专业</w:t>
      </w:r>
      <w:r w:rsidR="000761D4">
        <w:rPr>
          <w:rFonts w:ascii="微软雅黑" w:eastAsia="微软雅黑" w:hAnsi="微软雅黑" w:hint="eastAsia"/>
          <w:sz w:val="28"/>
          <w:szCs w:val="28"/>
        </w:rPr>
        <w:t xml:space="preserve"> </w:t>
      </w:r>
    </w:p>
    <w:p w14:paraId="2196F308" w14:textId="77777777" w:rsidR="00646930" w:rsidRDefault="00646930">
      <w:pPr>
        <w:rPr>
          <w:rFonts w:ascii="微软雅黑" w:eastAsia="微软雅黑" w:hAnsi="微软雅黑"/>
          <w:sz w:val="36"/>
          <w:szCs w:val="36"/>
        </w:rPr>
      </w:pPr>
    </w:p>
    <w:p w14:paraId="5502DFD6" w14:textId="77777777" w:rsidR="009C1046" w:rsidRPr="00646930" w:rsidRDefault="00904AF9">
      <w:pPr>
        <w:rPr>
          <w:rFonts w:ascii="微软雅黑" w:eastAsia="微软雅黑" w:hAnsi="微软雅黑"/>
          <w:sz w:val="36"/>
          <w:szCs w:val="36"/>
        </w:rPr>
      </w:pPr>
      <w:r w:rsidRPr="00646930">
        <w:rPr>
          <w:rFonts w:ascii="微软雅黑" w:eastAsia="微软雅黑" w:hAnsi="微软雅黑" w:hint="eastAsia"/>
          <w:sz w:val="36"/>
          <w:szCs w:val="36"/>
        </w:rPr>
        <w:lastRenderedPageBreak/>
        <w:t>申请要求</w:t>
      </w:r>
      <w:r w:rsidR="007A2D7A" w:rsidRPr="00646930">
        <w:rPr>
          <w:rFonts w:ascii="微软雅黑" w:eastAsia="微软雅黑" w:hAnsi="微软雅黑" w:hint="eastAsia"/>
          <w:sz w:val="36"/>
          <w:szCs w:val="36"/>
        </w:rPr>
        <w:t>：</w:t>
      </w:r>
    </w:p>
    <w:p w14:paraId="6A51E537" w14:textId="77777777" w:rsidR="00904AF9" w:rsidRDefault="007A2D7A">
      <w:pPr>
        <w:rPr>
          <w:rFonts w:ascii="微软雅黑" w:eastAsia="微软雅黑" w:hAnsi="微软雅黑"/>
          <w:sz w:val="28"/>
          <w:szCs w:val="28"/>
        </w:rPr>
      </w:pPr>
      <w:r w:rsidRPr="00037933">
        <w:rPr>
          <w:rFonts w:ascii="微软雅黑" w:eastAsia="微软雅黑" w:hAnsi="微软雅黑" w:hint="eastAsia"/>
          <w:sz w:val="28"/>
          <w:szCs w:val="28"/>
        </w:rPr>
        <w:t>申请者需持有获认可的大学本科学位及满足相应水平的英文。详见各专业招生要求。</w:t>
      </w:r>
    </w:p>
    <w:p w14:paraId="36F630E8" w14:textId="77777777" w:rsidR="00646930" w:rsidRDefault="00646930" w:rsidP="00037933">
      <w:pPr>
        <w:pStyle w:val="p0"/>
        <w:shd w:val="clear" w:color="auto" w:fill="FFFFFF"/>
        <w:spacing w:beforeAutospacing="0" w:afterAutospacing="0" w:line="288" w:lineRule="atLeast"/>
        <w:rPr>
          <w:rFonts w:ascii="微软雅黑" w:eastAsia="微软雅黑" w:hAnsi="微软雅黑" w:cs="Times New Roman"/>
          <w:b/>
          <w:bCs/>
          <w:color w:val="000000"/>
          <w:sz w:val="36"/>
          <w:szCs w:val="36"/>
        </w:rPr>
      </w:pPr>
    </w:p>
    <w:p w14:paraId="62D34BF7" w14:textId="77777777" w:rsidR="00904AF9" w:rsidRPr="000761D4" w:rsidRDefault="00B40017" w:rsidP="00037933">
      <w:pPr>
        <w:pStyle w:val="p0"/>
        <w:shd w:val="clear" w:color="auto" w:fill="FFFFFF"/>
        <w:spacing w:beforeAutospacing="0" w:afterAutospacing="0" w:line="288" w:lineRule="atLeast"/>
        <w:rPr>
          <w:rFonts w:ascii="微软雅黑" w:eastAsia="微软雅黑" w:hAnsi="微软雅黑" w:cs="Times New Roman"/>
          <w:b/>
          <w:bCs/>
          <w:color w:val="000000"/>
          <w:sz w:val="36"/>
          <w:szCs w:val="36"/>
        </w:rPr>
      </w:pPr>
      <w:r w:rsidRPr="000761D4">
        <w:rPr>
          <w:rFonts w:ascii="微软雅黑" w:eastAsia="微软雅黑" w:hAnsi="微软雅黑" w:cs="Times New Roman" w:hint="eastAsia"/>
          <w:b/>
          <w:bCs/>
          <w:color w:val="000000"/>
          <w:sz w:val="36"/>
          <w:szCs w:val="36"/>
        </w:rPr>
        <w:t>本</w:t>
      </w:r>
      <w:r w:rsidR="00037933" w:rsidRPr="000761D4">
        <w:rPr>
          <w:rFonts w:ascii="微软雅黑" w:eastAsia="微软雅黑" w:hAnsi="微软雅黑" w:cs="Times New Roman" w:hint="eastAsia"/>
          <w:b/>
          <w:bCs/>
          <w:color w:val="000000"/>
          <w:sz w:val="36"/>
          <w:szCs w:val="36"/>
        </w:rPr>
        <w:t>次招生硕士课程项目列表</w:t>
      </w:r>
      <w:r w:rsidR="007A2D7A" w:rsidRPr="000761D4">
        <w:rPr>
          <w:rFonts w:ascii="微软雅黑" w:eastAsia="微软雅黑" w:hAnsi="微软雅黑" w:cs="Times New Roman" w:hint="eastAsia"/>
          <w:b/>
          <w:bCs/>
          <w:color w:val="000000"/>
          <w:sz w:val="36"/>
          <w:szCs w:val="36"/>
        </w:rPr>
        <w:t>：</w:t>
      </w:r>
    </w:p>
    <w:p w14:paraId="5F162C87" w14:textId="14430B2E" w:rsidR="007A2D7A" w:rsidRPr="00037933" w:rsidRDefault="007A2D7A" w:rsidP="007A2D7A">
      <w:pPr>
        <w:pStyle w:val="p0"/>
        <w:shd w:val="clear" w:color="auto" w:fill="FFFFFF"/>
        <w:spacing w:beforeAutospacing="0" w:afterAutospacing="0" w:line="288" w:lineRule="atLeast"/>
        <w:rPr>
          <w:rFonts w:ascii="微软雅黑" w:eastAsia="微软雅黑" w:hAnsi="微软雅黑" w:cs="Times New Roman"/>
          <w:color w:val="000000"/>
          <w:sz w:val="24"/>
          <w:szCs w:val="24"/>
        </w:rPr>
      </w:pPr>
      <w:r w:rsidRPr="00037933">
        <w:rPr>
          <w:rFonts w:ascii="微软雅黑" w:eastAsia="微软雅黑" w:hAnsi="微软雅黑" w:cs="Times New Roman" w:hint="eastAsia"/>
          <w:b/>
          <w:bCs/>
          <w:color w:val="000000"/>
          <w:sz w:val="24"/>
          <w:szCs w:val="24"/>
        </w:rPr>
        <w:t>1.机械工程学Mechanical Engineering (MECH)</w:t>
      </w:r>
    </w:p>
    <w:p w14:paraId="70B72329" w14:textId="6B10AE56" w:rsidR="007A2D7A" w:rsidRPr="00037933" w:rsidRDefault="007A2D7A" w:rsidP="00037933">
      <w:pPr>
        <w:pStyle w:val="p0"/>
        <w:shd w:val="clear" w:color="auto" w:fill="FFFFFF"/>
        <w:spacing w:beforeAutospacing="0" w:afterAutospacing="0" w:line="288" w:lineRule="atLeast"/>
        <w:rPr>
          <w:rFonts w:ascii="微软雅黑" w:eastAsia="微软雅黑" w:hAnsi="微软雅黑" w:cs="Times New Roman"/>
          <w:b/>
          <w:bCs/>
          <w:color w:val="000000"/>
          <w:sz w:val="24"/>
          <w:szCs w:val="24"/>
        </w:rPr>
      </w:pPr>
      <w:r w:rsidRPr="00037933">
        <w:rPr>
          <w:rFonts w:ascii="微软雅黑" w:eastAsia="微软雅黑" w:hAnsi="微软雅黑" w:cs="Times New Roman" w:hint="eastAsia"/>
          <w:b/>
          <w:bCs/>
          <w:color w:val="000000"/>
          <w:sz w:val="24"/>
          <w:szCs w:val="24"/>
        </w:rPr>
        <w:t>2.智能建筑物技术与管理 Intelligent Building Technology and</w:t>
      </w:r>
      <w:r w:rsidR="00037933" w:rsidRPr="00037933">
        <w:rPr>
          <w:rFonts w:ascii="微软雅黑" w:eastAsia="微软雅黑" w:hAnsi="微软雅黑" w:cs="Times New Roman" w:hint="eastAsia"/>
          <w:b/>
          <w:bCs/>
          <w:color w:val="000000"/>
          <w:sz w:val="24"/>
          <w:szCs w:val="24"/>
        </w:rPr>
        <w:t xml:space="preserve"> Management (IBTM)</w:t>
      </w:r>
    </w:p>
    <w:p w14:paraId="3CCCE038" w14:textId="79FD1625" w:rsidR="00844F0E" w:rsidRPr="00037933" w:rsidRDefault="007A2D7A">
      <w:pPr>
        <w:rPr>
          <w:rFonts w:ascii="微软雅黑" w:eastAsia="微软雅黑" w:hAnsi="微软雅黑"/>
        </w:rPr>
      </w:pPr>
      <w:r w:rsidRPr="00037933">
        <w:rPr>
          <w:rFonts w:ascii="微软雅黑" w:eastAsia="微软雅黑" w:hAnsi="微软雅黑" w:cs="Times New Roman" w:hint="eastAsia"/>
          <w:b/>
          <w:bCs/>
          <w:color w:val="000000"/>
        </w:rPr>
        <w:t>3.土木基建工程及管理 Civil Infrastructural Engineering and Management (CIEM)</w:t>
      </w:r>
    </w:p>
    <w:p w14:paraId="1AC295CB" w14:textId="7D4781D9" w:rsidR="007A2D7A" w:rsidRPr="00037933" w:rsidRDefault="007A2D7A" w:rsidP="00D82995">
      <w:pPr>
        <w:pStyle w:val="p0"/>
        <w:shd w:val="clear" w:color="auto" w:fill="FFFFFF"/>
        <w:spacing w:beforeAutospacing="0" w:afterAutospacing="0" w:line="288" w:lineRule="atLeast"/>
        <w:rPr>
          <w:rFonts w:ascii="微软雅黑" w:eastAsia="微软雅黑" w:hAnsi="微软雅黑" w:cs="Times New Roman"/>
          <w:color w:val="000000"/>
          <w:sz w:val="24"/>
          <w:szCs w:val="24"/>
        </w:rPr>
      </w:pPr>
      <w:r w:rsidRPr="00037933">
        <w:rPr>
          <w:rFonts w:ascii="微软雅黑" w:eastAsia="微软雅黑" w:hAnsi="微软雅黑" w:cs="Times New Roman" w:hint="eastAsia"/>
          <w:b/>
          <w:bCs/>
          <w:color w:val="000000"/>
          <w:sz w:val="24"/>
          <w:szCs w:val="24"/>
        </w:rPr>
        <w:t>4. 环境工程及管理 Environmental Engineering Management (EVNGM)</w:t>
      </w:r>
    </w:p>
    <w:p w14:paraId="35F9513B" w14:textId="3B4D5E24" w:rsidR="007A2D7A" w:rsidRPr="00037933" w:rsidRDefault="007A2D7A" w:rsidP="007A2D7A">
      <w:pPr>
        <w:pStyle w:val="p0"/>
        <w:shd w:val="clear" w:color="auto" w:fill="FFFFFF"/>
        <w:spacing w:before="0" w:beforeAutospacing="0" w:after="0" w:afterAutospacing="0" w:line="270" w:lineRule="atLeast"/>
        <w:rPr>
          <w:rFonts w:ascii="微软雅黑" w:eastAsia="微软雅黑" w:hAnsi="微软雅黑" w:cs="Times New Roman"/>
          <w:color w:val="000000"/>
          <w:sz w:val="24"/>
          <w:szCs w:val="24"/>
        </w:rPr>
      </w:pPr>
      <w:r w:rsidRPr="00037933">
        <w:rPr>
          <w:rFonts w:ascii="微软雅黑" w:eastAsia="微软雅黑" w:hAnsi="微软雅黑" w:cs="Times New Roman" w:hint="eastAsia"/>
          <w:b/>
          <w:bCs/>
          <w:color w:val="000000"/>
          <w:sz w:val="24"/>
          <w:szCs w:val="24"/>
        </w:rPr>
        <w:t>5.电子工程学 Electronic Engineering (ELEG)</w:t>
      </w:r>
    </w:p>
    <w:p w14:paraId="38AE1F06" w14:textId="22214BBE" w:rsidR="007A2D7A" w:rsidRPr="00037933" w:rsidRDefault="007A2D7A" w:rsidP="007A2D7A">
      <w:pPr>
        <w:pStyle w:val="p0"/>
        <w:shd w:val="clear" w:color="auto" w:fill="FFFFFF"/>
        <w:spacing w:before="0" w:beforeAutospacing="0" w:after="0" w:afterAutospacing="0" w:line="270" w:lineRule="atLeast"/>
        <w:rPr>
          <w:rFonts w:ascii="微软雅黑" w:eastAsia="微软雅黑" w:hAnsi="微软雅黑" w:cs="Times New Roman"/>
          <w:color w:val="000000"/>
          <w:sz w:val="24"/>
          <w:szCs w:val="24"/>
        </w:rPr>
      </w:pPr>
      <w:r w:rsidRPr="00037933">
        <w:rPr>
          <w:rFonts w:ascii="微软雅黑" w:eastAsia="微软雅黑" w:hAnsi="微软雅黑" w:cs="Times New Roman" w:hint="eastAsia"/>
          <w:b/>
          <w:bCs/>
          <w:color w:val="000000"/>
          <w:sz w:val="24"/>
          <w:szCs w:val="24"/>
        </w:rPr>
        <w:t>6.集成电路设计工程 IC Design Engineering (ICDE)</w:t>
      </w:r>
    </w:p>
    <w:p w14:paraId="0AE8F3D0" w14:textId="7263887E" w:rsidR="007A2D7A" w:rsidRPr="00037933" w:rsidRDefault="007A2D7A" w:rsidP="007A2D7A">
      <w:pPr>
        <w:pStyle w:val="p0"/>
        <w:shd w:val="clear" w:color="auto" w:fill="FFFFFF"/>
        <w:spacing w:before="0" w:beforeAutospacing="0" w:after="0" w:afterAutospacing="0" w:line="270" w:lineRule="atLeast"/>
        <w:rPr>
          <w:rFonts w:ascii="微软雅黑" w:eastAsia="微软雅黑" w:hAnsi="微软雅黑" w:cs="Times New Roman"/>
          <w:color w:val="000000"/>
          <w:sz w:val="24"/>
          <w:szCs w:val="24"/>
        </w:rPr>
      </w:pPr>
      <w:r w:rsidRPr="00037933">
        <w:rPr>
          <w:rFonts w:ascii="微软雅黑" w:eastAsia="微软雅黑" w:hAnsi="微软雅黑" w:cs="Times New Roman" w:hint="eastAsia"/>
          <w:b/>
          <w:bCs/>
          <w:color w:val="000000"/>
          <w:sz w:val="24"/>
          <w:szCs w:val="24"/>
        </w:rPr>
        <w:t>7.电信学 Telecommunications (Telecom)</w:t>
      </w:r>
    </w:p>
    <w:p w14:paraId="25DE22BE" w14:textId="6F784D1F" w:rsidR="007A2D7A" w:rsidRPr="00037933" w:rsidRDefault="007A2D7A" w:rsidP="007A2D7A">
      <w:pPr>
        <w:pStyle w:val="p0"/>
        <w:shd w:val="clear" w:color="auto" w:fill="FFFFFF"/>
        <w:spacing w:before="0" w:beforeAutospacing="0" w:after="0" w:afterAutospacing="0" w:line="270" w:lineRule="atLeast"/>
        <w:rPr>
          <w:rFonts w:ascii="微软雅黑" w:eastAsia="微软雅黑" w:hAnsi="微软雅黑" w:cs="Times New Roman"/>
          <w:color w:val="000000"/>
          <w:sz w:val="24"/>
          <w:szCs w:val="24"/>
        </w:rPr>
      </w:pPr>
      <w:r w:rsidRPr="00037933">
        <w:rPr>
          <w:rFonts w:ascii="微软雅黑" w:eastAsia="微软雅黑" w:hAnsi="微软雅黑" w:cs="Times New Roman" w:hint="eastAsia"/>
          <w:b/>
          <w:bCs/>
          <w:color w:val="000000"/>
          <w:sz w:val="24"/>
          <w:szCs w:val="24"/>
        </w:rPr>
        <w:t>8.资讯科技 Information Technology (IT)</w:t>
      </w:r>
    </w:p>
    <w:p w14:paraId="55E7A4FE" w14:textId="75338822" w:rsidR="007A2D7A" w:rsidRPr="00037933" w:rsidRDefault="007A2D7A" w:rsidP="007A2D7A">
      <w:pPr>
        <w:pStyle w:val="p0"/>
        <w:shd w:val="clear" w:color="auto" w:fill="FFFFFF"/>
        <w:spacing w:before="0" w:beforeAutospacing="0" w:after="0" w:afterAutospacing="0" w:line="270" w:lineRule="atLeast"/>
        <w:rPr>
          <w:rFonts w:ascii="微软雅黑" w:eastAsia="微软雅黑" w:hAnsi="微软雅黑" w:cs="Times New Roman"/>
          <w:color w:val="000000"/>
          <w:sz w:val="24"/>
          <w:szCs w:val="24"/>
        </w:rPr>
      </w:pPr>
      <w:r w:rsidRPr="00037933">
        <w:rPr>
          <w:rFonts w:ascii="微软雅黑" w:eastAsia="微软雅黑" w:hAnsi="微软雅黑" w:cs="Times New Roman" w:hint="eastAsia"/>
          <w:b/>
          <w:bCs/>
          <w:color w:val="000000"/>
          <w:sz w:val="24"/>
          <w:szCs w:val="24"/>
        </w:rPr>
        <w:t>9.工程企业管理 Engineering Enterprise Management (EEM)</w:t>
      </w:r>
    </w:p>
    <w:p w14:paraId="32B1998A" w14:textId="77777777" w:rsidR="00037933" w:rsidRPr="00037933" w:rsidRDefault="00037933" w:rsidP="00D82995">
      <w:pPr>
        <w:pStyle w:val="p0"/>
        <w:shd w:val="clear" w:color="auto" w:fill="FFFFFF"/>
        <w:spacing w:beforeAutospacing="0" w:afterAutospacing="0" w:line="288" w:lineRule="atLeast"/>
        <w:rPr>
          <w:rFonts w:ascii="微软雅黑" w:eastAsia="微软雅黑" w:hAnsi="微软雅黑" w:cs="Times New Roman"/>
          <w:b/>
          <w:bCs/>
          <w:color w:val="000000"/>
          <w:sz w:val="24"/>
          <w:szCs w:val="24"/>
        </w:rPr>
      </w:pPr>
      <w:r w:rsidRPr="00037933">
        <w:rPr>
          <w:rFonts w:ascii="微软雅黑" w:eastAsia="微软雅黑" w:hAnsi="微软雅黑" w:cs="Times New Roman" w:hint="eastAsia"/>
          <w:b/>
          <w:bCs/>
          <w:color w:val="000000"/>
          <w:sz w:val="24"/>
          <w:szCs w:val="24"/>
        </w:rPr>
        <w:t>10.化学工程及生物分子工程学Chemical and Biomolecular Engineering (CBME)</w:t>
      </w:r>
    </w:p>
    <w:p w14:paraId="625C00DF" w14:textId="54FA7384" w:rsidR="00037933" w:rsidRPr="00D82995" w:rsidRDefault="00037933" w:rsidP="00D82995">
      <w:pPr>
        <w:pStyle w:val="p0"/>
        <w:shd w:val="clear" w:color="auto" w:fill="FFFFFF"/>
        <w:spacing w:before="0" w:beforeAutospacing="0" w:after="0" w:afterAutospacing="0" w:line="270" w:lineRule="atLeast"/>
        <w:rPr>
          <w:rFonts w:ascii="微软雅黑" w:eastAsia="微软雅黑" w:hAnsi="微软雅黑" w:cs="Times New Roman"/>
          <w:b/>
          <w:bCs/>
          <w:color w:val="000000"/>
          <w:sz w:val="24"/>
          <w:szCs w:val="24"/>
        </w:rPr>
      </w:pPr>
      <w:r w:rsidRPr="00D82995">
        <w:rPr>
          <w:rFonts w:ascii="微软雅黑" w:eastAsia="微软雅黑" w:hAnsi="微软雅黑" w:cs="Times New Roman" w:hint="eastAsia"/>
          <w:b/>
          <w:bCs/>
          <w:color w:val="000000"/>
          <w:sz w:val="24"/>
          <w:szCs w:val="24"/>
        </w:rPr>
        <w:t>11.大数据科技专业Big Data Technology(BDT)</w:t>
      </w:r>
    </w:p>
    <w:p w14:paraId="7E9A5E9F" w14:textId="272E6FD6" w:rsidR="00037933" w:rsidRPr="00D82995" w:rsidRDefault="00037933" w:rsidP="00D82995">
      <w:pPr>
        <w:pStyle w:val="p0"/>
        <w:shd w:val="clear" w:color="auto" w:fill="FFFFFF"/>
        <w:spacing w:before="0" w:beforeAutospacing="0" w:after="0" w:afterAutospacing="0" w:line="270" w:lineRule="atLeast"/>
        <w:rPr>
          <w:rFonts w:ascii="微软雅黑" w:eastAsia="微软雅黑" w:hAnsi="微软雅黑" w:cs="Times New Roman"/>
          <w:b/>
          <w:bCs/>
          <w:color w:val="000000"/>
          <w:sz w:val="24"/>
          <w:szCs w:val="24"/>
        </w:rPr>
      </w:pPr>
      <w:r w:rsidRPr="00D82995">
        <w:rPr>
          <w:rFonts w:ascii="微软雅黑" w:eastAsia="微软雅黑" w:hAnsi="微软雅黑" w:cs="Times New Roman" w:hint="eastAsia"/>
          <w:b/>
          <w:bCs/>
          <w:color w:val="000000"/>
          <w:sz w:val="24"/>
          <w:szCs w:val="24"/>
        </w:rPr>
        <w:t>12.航空工程专业 Aeronautical Engineering（AE）</w:t>
      </w:r>
    </w:p>
    <w:p w14:paraId="62720D99" w14:textId="3B853943" w:rsidR="00942BC9" w:rsidRPr="00D82995" w:rsidRDefault="00037933" w:rsidP="00D82995">
      <w:pPr>
        <w:pStyle w:val="p0"/>
        <w:shd w:val="clear" w:color="auto" w:fill="FFFFFF"/>
        <w:spacing w:before="0" w:beforeAutospacing="0" w:after="0" w:afterAutospacing="0" w:line="270" w:lineRule="atLeast"/>
        <w:rPr>
          <w:rFonts w:ascii="微软雅黑" w:eastAsia="微软雅黑" w:hAnsi="微软雅黑" w:cs="Times New Roman"/>
          <w:b/>
          <w:bCs/>
          <w:color w:val="000000"/>
          <w:sz w:val="24"/>
          <w:szCs w:val="24"/>
        </w:rPr>
      </w:pPr>
      <w:r w:rsidRPr="00D82995">
        <w:rPr>
          <w:rFonts w:ascii="微软雅黑" w:eastAsia="微软雅黑" w:hAnsi="微软雅黑" w:cs="Times New Roman" w:hint="eastAsia"/>
          <w:b/>
          <w:bCs/>
          <w:color w:val="000000"/>
          <w:sz w:val="24"/>
          <w:szCs w:val="24"/>
        </w:rPr>
        <w:lastRenderedPageBreak/>
        <w:t>13.国际航空运输营运管理</w:t>
      </w:r>
      <w:r w:rsidRPr="00D82995">
        <w:rPr>
          <w:rFonts w:ascii="微软雅黑" w:eastAsia="微软雅黑" w:hAnsi="微软雅黑" w:cs="Times New Roman"/>
          <w:b/>
          <w:bCs/>
          <w:color w:val="000000"/>
          <w:sz w:val="24"/>
          <w:szCs w:val="24"/>
        </w:rPr>
        <w:t> International Air Transport Operations Management</w:t>
      </w:r>
      <w:r w:rsidRPr="00D82995">
        <w:rPr>
          <w:rFonts w:ascii="微软雅黑" w:eastAsia="微软雅黑" w:hAnsi="微软雅黑" w:cs="Times New Roman" w:hint="eastAsia"/>
          <w:b/>
          <w:bCs/>
          <w:color w:val="000000"/>
          <w:sz w:val="24"/>
          <w:szCs w:val="24"/>
        </w:rPr>
        <w:t> (IATOM)</w:t>
      </w:r>
    </w:p>
    <w:p w14:paraId="093EC33C" w14:textId="4C809B65" w:rsidR="00942BC9" w:rsidRPr="00942BC9" w:rsidRDefault="00942BC9" w:rsidP="00942BC9">
      <w:pPr>
        <w:pStyle w:val="a3"/>
        <w:shd w:val="clear" w:color="auto" w:fill="FFFFFF"/>
        <w:spacing w:before="0" w:beforeAutospacing="0" w:after="0" w:afterAutospacing="0" w:line="285" w:lineRule="atLeast"/>
        <w:ind w:firstLine="405"/>
        <w:rPr>
          <w:rFonts w:ascii="微软雅黑" w:eastAsia="微软雅黑" w:hAnsi="微软雅黑"/>
          <w:color w:val="000000"/>
          <w:sz w:val="28"/>
          <w:szCs w:val="28"/>
        </w:rPr>
      </w:pPr>
      <w:r>
        <w:rPr>
          <w:rFonts w:ascii="微软雅黑" w:eastAsia="微软雅黑" w:hAnsi="微软雅黑" w:cs="Arial" w:hint="eastAsia"/>
          <w:color w:val="000000"/>
          <w:sz w:val="32"/>
          <w:szCs w:val="32"/>
        </w:rPr>
        <w:t> </w:t>
      </w:r>
    </w:p>
    <w:p w14:paraId="47D477F0" w14:textId="77777777" w:rsidR="00942BC9" w:rsidRDefault="00942BC9" w:rsidP="00942BC9">
      <w:pPr>
        <w:pStyle w:val="p0"/>
        <w:spacing w:before="0" w:beforeAutospacing="0" w:after="0" w:afterAutospacing="0" w:line="360" w:lineRule="atLeast"/>
        <w:rPr>
          <w:rFonts w:ascii="Arial" w:hAnsi="Arial" w:cs="Arial"/>
          <w:color w:val="000000"/>
          <w:sz w:val="24"/>
          <w:szCs w:val="24"/>
        </w:rPr>
      </w:pPr>
      <w:r>
        <w:rPr>
          <w:rFonts w:ascii="微软雅黑" w:eastAsia="微软雅黑" w:hAnsi="微软雅黑" w:cs="Arial" w:hint="eastAsia"/>
          <w:color w:val="000000"/>
          <w:sz w:val="32"/>
          <w:szCs w:val="32"/>
        </w:rPr>
        <w:t> 香港科技大学</w:t>
      </w:r>
      <w:r>
        <w:rPr>
          <w:rFonts w:ascii="微软雅黑" w:eastAsia="微软雅黑" w:hAnsi="微软雅黑" w:cs="Arial" w:hint="eastAsia"/>
          <w:color w:val="000000"/>
          <w:sz w:val="21"/>
          <w:szCs w:val="21"/>
        </w:rPr>
        <w:t>，简称科大（英语：The Hong Kong University of Science &amp;Technology，HKUST），是一所成立于1991年10月的高度国际化研究型大学，亦是香港八所受政府大学教育资助委员会资助并可颁授学位的高等院校之一，由理学院、工学院、工商管理学院、人文社会科学学院及霍英东研究院五所学院组成。科大现于多种大学排名被评为世界前50名，THE-QS在2011、2012连续两年将之评为亚洲第一，社会科学领域获上海交大“世界大学学术排名”评为两岸三地之首，其“EMBA课程”与“机械工程研究发表量”更是世界第一。香港科技大学位于九龙半岛东侧风景秀丽宜人的清水湾畔。依山临海，在喧嚣的繁华闹市之隙，为莘莘学子提供着一方静雅而辽阔的学术空间。创校 25年，已在国际学术界崭露头角，香港科大的迅速崛起，在世界高等教育发展史上演绎了一段颇为独特的传奇。</w:t>
      </w:r>
    </w:p>
    <w:p w14:paraId="3D0A134C" w14:textId="77777777" w:rsidR="00942BC9" w:rsidRDefault="00942BC9" w:rsidP="00942BC9">
      <w:pPr>
        <w:pStyle w:val="p0"/>
        <w:spacing w:before="0" w:beforeAutospacing="0" w:after="0" w:afterAutospacing="0" w:line="360" w:lineRule="atLeast"/>
        <w:rPr>
          <w:rFonts w:ascii="Arial" w:hAnsi="Arial" w:cs="Arial"/>
          <w:color w:val="000000"/>
          <w:sz w:val="24"/>
          <w:szCs w:val="24"/>
        </w:rPr>
      </w:pPr>
      <w:r>
        <w:rPr>
          <w:rFonts w:ascii="微软雅黑" w:eastAsia="微软雅黑" w:hAnsi="微软雅黑" w:cs="Arial" w:hint="eastAsia"/>
          <w:b/>
          <w:bCs/>
          <w:color w:val="000000"/>
          <w:sz w:val="28"/>
          <w:szCs w:val="28"/>
        </w:rPr>
        <w:t>国际排名</w:t>
      </w:r>
    </w:p>
    <w:p w14:paraId="46930DAC" w14:textId="77777777" w:rsidR="00942BC9" w:rsidRDefault="00942BC9" w:rsidP="00942BC9">
      <w:pPr>
        <w:pStyle w:val="a3"/>
        <w:spacing w:before="0" w:beforeAutospacing="0" w:after="0" w:afterAutospacing="0" w:line="270" w:lineRule="atLeast"/>
        <w:ind w:firstLine="420"/>
        <w:rPr>
          <w:rFonts w:ascii="Arial" w:hAnsi="Arial" w:cs="Arial"/>
          <w:color w:val="000000"/>
          <w:sz w:val="24"/>
          <w:szCs w:val="24"/>
        </w:rPr>
      </w:pPr>
      <w:r>
        <w:rPr>
          <w:rFonts w:ascii="微软雅黑" w:eastAsia="微软雅黑" w:hAnsi="微软雅黑" w:cs="Arial" w:hint="eastAsia"/>
          <w:color w:val="000000"/>
          <w:sz w:val="21"/>
          <w:szCs w:val="21"/>
        </w:rPr>
        <w:t>科大锐意创新研究和教学，2014/15 QS发表全球200所最佳学府排名榜，科大荣登第40位，亚洲大学排名第5位。QS全球大学在工程及科技领域排名中，香港科技大学工学院综合排名15位。</w:t>
      </w:r>
    </w:p>
    <w:p w14:paraId="128048C4" w14:textId="77777777" w:rsidR="00942BC9" w:rsidRDefault="00942BC9" w:rsidP="00942BC9">
      <w:pPr>
        <w:pStyle w:val="a3"/>
        <w:spacing w:before="0" w:beforeAutospacing="0" w:after="0" w:afterAutospacing="0" w:line="270" w:lineRule="atLeast"/>
        <w:ind w:firstLine="420"/>
        <w:rPr>
          <w:rFonts w:ascii="Arial" w:hAnsi="Arial" w:cs="Arial"/>
          <w:color w:val="000000"/>
          <w:sz w:val="24"/>
          <w:szCs w:val="24"/>
        </w:rPr>
      </w:pPr>
      <w:r>
        <w:rPr>
          <w:rFonts w:ascii="微软雅黑" w:eastAsia="微软雅黑" w:hAnsi="微软雅黑" w:cs="Arial" w:hint="eastAsia"/>
          <w:color w:val="000000"/>
          <w:sz w:val="21"/>
          <w:szCs w:val="21"/>
        </w:rPr>
        <w:t>◆化学领域荣登第27位</w:t>
      </w:r>
    </w:p>
    <w:p w14:paraId="5E745367" w14:textId="77777777" w:rsidR="00942BC9" w:rsidRDefault="00942BC9" w:rsidP="00942BC9">
      <w:pPr>
        <w:pStyle w:val="a3"/>
        <w:spacing w:before="0" w:beforeAutospacing="0" w:after="0" w:afterAutospacing="0" w:line="270" w:lineRule="atLeast"/>
        <w:ind w:firstLine="420"/>
        <w:rPr>
          <w:rFonts w:ascii="Arial" w:hAnsi="Arial" w:cs="Arial"/>
          <w:color w:val="000000"/>
          <w:sz w:val="24"/>
          <w:szCs w:val="24"/>
        </w:rPr>
      </w:pPr>
      <w:r>
        <w:rPr>
          <w:rFonts w:ascii="微软雅黑" w:eastAsia="微软雅黑" w:hAnsi="微软雅黑" w:cs="Arial" w:hint="eastAsia"/>
          <w:color w:val="000000"/>
          <w:sz w:val="21"/>
          <w:szCs w:val="21"/>
        </w:rPr>
        <w:t>◆土木及结构工程领域荣登第17位</w:t>
      </w:r>
    </w:p>
    <w:p w14:paraId="2FB08C35" w14:textId="77777777" w:rsidR="00942BC9" w:rsidRDefault="00942BC9" w:rsidP="00942BC9">
      <w:pPr>
        <w:pStyle w:val="a3"/>
        <w:spacing w:before="0" w:beforeAutospacing="0" w:after="0" w:afterAutospacing="0" w:line="270" w:lineRule="atLeast"/>
        <w:ind w:firstLine="420"/>
        <w:rPr>
          <w:rFonts w:ascii="Arial" w:hAnsi="Arial" w:cs="Arial"/>
          <w:color w:val="000000"/>
          <w:sz w:val="24"/>
          <w:szCs w:val="24"/>
        </w:rPr>
      </w:pPr>
      <w:r>
        <w:rPr>
          <w:rFonts w:ascii="微软雅黑" w:eastAsia="微软雅黑" w:hAnsi="微软雅黑" w:cs="Arial" w:hint="eastAsia"/>
          <w:color w:val="000000"/>
          <w:sz w:val="21"/>
          <w:szCs w:val="21"/>
        </w:rPr>
        <w:t>◆计算机科学及信息系统领域荣登第8位</w:t>
      </w:r>
    </w:p>
    <w:p w14:paraId="22FF9569" w14:textId="77777777" w:rsidR="00942BC9" w:rsidRDefault="00942BC9" w:rsidP="00942BC9">
      <w:pPr>
        <w:pStyle w:val="a3"/>
        <w:spacing w:before="0" w:beforeAutospacing="0" w:after="0" w:afterAutospacing="0" w:line="270" w:lineRule="atLeast"/>
        <w:ind w:firstLine="420"/>
        <w:rPr>
          <w:rFonts w:ascii="Arial" w:hAnsi="Arial" w:cs="Arial"/>
          <w:color w:val="000000"/>
          <w:sz w:val="24"/>
          <w:szCs w:val="24"/>
        </w:rPr>
      </w:pPr>
      <w:r>
        <w:rPr>
          <w:rFonts w:ascii="微软雅黑" w:eastAsia="微软雅黑" w:hAnsi="微软雅黑" w:cs="Arial" w:hint="eastAsia"/>
          <w:color w:val="000000"/>
          <w:sz w:val="21"/>
          <w:szCs w:val="21"/>
        </w:rPr>
        <w:t>◆电气及电子工程领域荣登第10位</w:t>
      </w:r>
    </w:p>
    <w:p w14:paraId="4213B3E9" w14:textId="77777777" w:rsidR="00942BC9" w:rsidRDefault="00942BC9" w:rsidP="00942BC9">
      <w:pPr>
        <w:pStyle w:val="a3"/>
        <w:spacing w:before="0" w:beforeAutospacing="0" w:after="0" w:afterAutospacing="0" w:line="270" w:lineRule="atLeast"/>
        <w:ind w:firstLine="420"/>
        <w:rPr>
          <w:rFonts w:ascii="Arial" w:hAnsi="Arial" w:cs="Arial"/>
          <w:color w:val="000000"/>
          <w:sz w:val="24"/>
          <w:szCs w:val="24"/>
        </w:rPr>
      </w:pPr>
      <w:r>
        <w:rPr>
          <w:rFonts w:ascii="微软雅黑" w:eastAsia="微软雅黑" w:hAnsi="微软雅黑" w:cs="Arial" w:hint="eastAsia"/>
          <w:color w:val="000000"/>
          <w:sz w:val="21"/>
          <w:szCs w:val="21"/>
        </w:rPr>
        <w:t>◆机械，航空及制造工程领域荣登第31位</w:t>
      </w:r>
    </w:p>
    <w:p w14:paraId="08E9D886" w14:textId="77777777" w:rsidR="00942BC9" w:rsidRDefault="00942BC9" w:rsidP="00942BC9">
      <w:pPr>
        <w:pStyle w:val="a3"/>
        <w:spacing w:before="0" w:beforeAutospacing="0" w:after="0" w:afterAutospacing="0" w:line="270" w:lineRule="atLeast"/>
        <w:ind w:firstLine="420"/>
        <w:rPr>
          <w:rFonts w:ascii="Arial" w:hAnsi="Arial" w:cs="Arial"/>
          <w:color w:val="000000"/>
          <w:sz w:val="24"/>
          <w:szCs w:val="24"/>
        </w:rPr>
      </w:pPr>
      <w:r>
        <w:rPr>
          <w:rFonts w:ascii="微软雅黑" w:eastAsia="微软雅黑" w:hAnsi="微软雅黑" w:cs="Arial" w:hint="eastAsia"/>
          <w:color w:val="000000"/>
          <w:sz w:val="21"/>
          <w:szCs w:val="21"/>
        </w:rPr>
        <w:lastRenderedPageBreak/>
        <w:t>作为一所高度国际化的研究型大学，科大教研人员来自全球35个国家，各级教授均拥有博士学位及博士生主导资格。</w:t>
      </w:r>
    </w:p>
    <w:p w14:paraId="0E244F38" w14:textId="77777777" w:rsidR="00942BC9" w:rsidRPr="00D82995" w:rsidRDefault="00942BC9" w:rsidP="00942BC9">
      <w:pPr>
        <w:pStyle w:val="p0"/>
        <w:spacing w:before="0" w:beforeAutospacing="0" w:after="0" w:afterAutospacing="0" w:line="360" w:lineRule="atLeast"/>
        <w:rPr>
          <w:rFonts w:ascii="微软雅黑" w:eastAsia="微软雅黑" w:hAnsi="微软雅黑" w:cs="Arial"/>
          <w:b/>
          <w:bCs/>
          <w:color w:val="000000"/>
          <w:sz w:val="28"/>
          <w:szCs w:val="28"/>
        </w:rPr>
      </w:pPr>
      <w:r>
        <w:rPr>
          <w:rFonts w:ascii="微软雅黑" w:eastAsia="微软雅黑" w:hAnsi="微软雅黑" w:cs="Arial" w:hint="eastAsia"/>
          <w:b/>
          <w:bCs/>
          <w:color w:val="000000"/>
          <w:sz w:val="28"/>
          <w:szCs w:val="28"/>
        </w:rPr>
        <w:t>素质培养</w:t>
      </w:r>
    </w:p>
    <w:p w14:paraId="6EC9984D" w14:textId="41AAF9AE" w:rsidR="00942BC9" w:rsidRPr="00646930" w:rsidRDefault="00942BC9" w:rsidP="00646930">
      <w:pPr>
        <w:pStyle w:val="p0"/>
        <w:spacing w:line="288" w:lineRule="atLeast"/>
        <w:ind w:firstLine="400"/>
        <w:rPr>
          <w:rFonts w:ascii="微软雅黑" w:eastAsia="微软雅黑" w:hAnsi="微软雅黑" w:cs="Arial"/>
          <w:color w:val="000000"/>
          <w:sz w:val="24"/>
          <w:szCs w:val="24"/>
        </w:rPr>
      </w:pPr>
      <w:r>
        <w:rPr>
          <w:rFonts w:ascii="微软雅黑" w:eastAsia="微软雅黑" w:hAnsi="微软雅黑" w:cs="Arial" w:hint="eastAsia"/>
          <w:color w:val="000000"/>
          <w:sz w:val="21"/>
          <w:szCs w:val="21"/>
        </w:rPr>
        <w:t>  科大提供多元化节目及活动，让学生增进知识及体验丰盛人生。艺术中心定期举办各项艺术及文化活动，并通过驻校艺术家计划，让学生有机会接触各样艺术和文化活动。积极开展学生体育及康乐活动，并特别开办"活力生活"课程，令学生全面发展。导师计划及实习机会可指导学生自我设计未来的发展方向，为就业做准备。讲座、论坛、卓贤汇，学生们可拓宽视野，提升各项技能，以助个人发展。国际学术交流活动及各类学生文化交流计划充分增强学生的国际经验。               </w:t>
      </w:r>
      <w:r>
        <w:rPr>
          <w:rFonts w:ascii="微软雅黑" w:eastAsia="微软雅黑" w:hAnsi="微软雅黑" w:cs="Arial" w:hint="eastAsia"/>
          <w:color w:val="000000"/>
          <w:sz w:val="21"/>
          <w:szCs w:val="21"/>
        </w:rPr>
        <w:br/>
      </w:r>
      <w:r w:rsidRPr="00D82995">
        <w:rPr>
          <w:rFonts w:ascii="微软雅黑" w:eastAsia="微软雅黑" w:hAnsi="微软雅黑" w:cs="Arial" w:hint="eastAsia"/>
          <w:b/>
          <w:bCs/>
          <w:color w:val="000000"/>
          <w:sz w:val="28"/>
          <w:szCs w:val="28"/>
        </w:rPr>
        <w:t>学生组织</w:t>
      </w:r>
      <w:r>
        <w:rPr>
          <w:rFonts w:ascii="微软雅黑" w:eastAsia="微软雅黑" w:hAnsi="微软雅黑" w:cs="Arial" w:hint="eastAsia"/>
          <w:color w:val="000000"/>
          <w:sz w:val="32"/>
          <w:szCs w:val="32"/>
        </w:rPr>
        <w:br/>
      </w:r>
      <w:r>
        <w:rPr>
          <w:rFonts w:ascii="微软雅黑" w:eastAsia="微软雅黑" w:hAnsi="微软雅黑" w:cs="Arial" w:hint="eastAsia"/>
          <w:color w:val="000000"/>
          <w:sz w:val="21"/>
          <w:szCs w:val="21"/>
        </w:rPr>
        <w:t>        香港科技大学学生会是一个独立的组织，在推动及统筹校内超过100个学生组织所举办的活动方面，担当重要角色。另外，在校的内地本科同学自发成立了中国内地学生学者联合会等交流联谊组织，为内地同学提供重要的资讯和必要的帮助。</w:t>
      </w:r>
      <w:r>
        <w:rPr>
          <w:rFonts w:ascii="微软雅黑" w:eastAsia="微软雅黑" w:hAnsi="微软雅黑" w:cs="Arial" w:hint="eastAsia"/>
          <w:color w:val="000000"/>
          <w:sz w:val="21"/>
          <w:szCs w:val="21"/>
        </w:rPr>
        <w:br/>
      </w:r>
      <w:r w:rsidRPr="00D82995">
        <w:rPr>
          <w:rFonts w:ascii="微软雅黑" w:eastAsia="微软雅黑" w:hAnsi="微软雅黑" w:cs="Arial" w:hint="eastAsia"/>
          <w:b/>
          <w:bCs/>
          <w:color w:val="000000"/>
          <w:sz w:val="28"/>
          <w:szCs w:val="28"/>
        </w:rPr>
        <w:t>设施完善 </w:t>
      </w:r>
      <w:r>
        <w:rPr>
          <w:rFonts w:ascii="微软雅黑" w:eastAsia="微软雅黑" w:hAnsi="微软雅黑" w:cs="Arial" w:hint="eastAsia"/>
          <w:color w:val="000000"/>
          <w:sz w:val="21"/>
          <w:szCs w:val="21"/>
        </w:rPr>
        <w:br/>
        <w:t>     </w:t>
      </w:r>
      <w:r>
        <w:rPr>
          <w:rFonts w:ascii="微软雅黑" w:eastAsia="微软雅黑" w:hAnsi="微软雅黑" w:cs="Arial" w:hint="eastAsia"/>
          <w:color w:val="000000"/>
          <w:sz w:val="24"/>
          <w:szCs w:val="24"/>
        </w:rPr>
        <w:t>香港科技大学校址位于香港的九龙西贡清水湾半岛，占地60公顷（150亩），依山面海，环境优美。从邻近的地铁站到科大的车程不用10分钟。校舍除教室、实验室和学术设施外，大学校园的设施还包括教职员和学生宿舍、体育和康乐活动场所等。学术大楼内设有专供同学们使用的活动场所，包括演播室、工作室、音乐室、电视及游戏室、会议室、公共休息室、及供学生团体使用的办公室等。体育设施包括多功能体育馆、全天候人造草运动场、现代化跑道、网球场、壁球场、奥运会标准泳池及室内游泳池等。完善的校园设施包括餐厅、书店、来宾宿舍及小卖店。</w:t>
      </w:r>
      <w:r>
        <w:rPr>
          <w:rFonts w:ascii="微软雅黑" w:eastAsia="微软雅黑" w:hAnsi="微软雅黑" w:cs="Arial" w:hint="eastAsia"/>
          <w:color w:val="000000"/>
          <w:sz w:val="21"/>
          <w:szCs w:val="21"/>
        </w:rPr>
        <w:t> </w:t>
      </w:r>
      <w:r w:rsidRPr="00646930">
        <w:rPr>
          <w:rFonts w:ascii="微软雅黑" w:eastAsia="微软雅黑" w:hAnsi="微软雅黑" w:cs="Arial" w:hint="eastAsia"/>
          <w:color w:val="000000"/>
          <w:sz w:val="24"/>
          <w:szCs w:val="24"/>
        </w:rPr>
        <w:t>青山，绿水是科大得天独厚的自然环境，</w:t>
      </w:r>
      <w:r w:rsidRPr="00646930">
        <w:rPr>
          <w:rFonts w:ascii="微软雅黑" w:eastAsia="微软雅黑" w:hAnsi="微软雅黑" w:cs="Arial" w:hint="eastAsia"/>
          <w:color w:val="000000"/>
          <w:sz w:val="24"/>
          <w:szCs w:val="24"/>
        </w:rPr>
        <w:lastRenderedPageBreak/>
        <w:t>科大将最好的景致留给了学生宿舍，六座本科生学生宿舍全部背山面海，不仅景色优美，住宿条件亦无与伦比。定期举行的各项活动更为入住学生提供了一个相互沟通，拓展兴趣，展示才华的广阔空间。</w:t>
      </w:r>
    </w:p>
    <w:p w14:paraId="46E4B523" w14:textId="77777777" w:rsidR="00942BC9" w:rsidRPr="00D82995" w:rsidRDefault="00942BC9" w:rsidP="00D82995">
      <w:pPr>
        <w:pStyle w:val="p0"/>
        <w:spacing w:before="0" w:beforeAutospacing="0" w:after="0" w:afterAutospacing="0" w:line="360" w:lineRule="atLeast"/>
        <w:rPr>
          <w:rFonts w:ascii="微软雅黑" w:eastAsia="微软雅黑" w:hAnsi="微软雅黑" w:cs="Arial"/>
          <w:b/>
          <w:bCs/>
          <w:color w:val="000000"/>
          <w:sz w:val="28"/>
          <w:szCs w:val="28"/>
        </w:rPr>
      </w:pPr>
      <w:r w:rsidRPr="00D82995">
        <w:rPr>
          <w:rFonts w:ascii="微软雅黑" w:eastAsia="微软雅黑" w:hAnsi="微软雅黑" w:cs="Arial" w:hint="eastAsia"/>
          <w:b/>
          <w:bCs/>
          <w:color w:val="000000"/>
          <w:sz w:val="28"/>
          <w:szCs w:val="28"/>
        </w:rPr>
        <w:t>出路广阔</w:t>
      </w:r>
    </w:p>
    <w:p w14:paraId="4F05E099"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24"/>
          <w:szCs w:val="24"/>
        </w:rPr>
        <w:t>基于历史的原因，长久以来，香港一直是一个中西文化汇聚的焦点，并在亚太地区成为了一个独具特色的国际化城巿及高效的国际金融中心。在这样一个高度国际化及商业化的环境里，香港科技大学作为一所高度国际化的研究型大学，其师资及校园文化与国际紧密接轨，教研人员来自全球35个国家，各级教授全部拥有博士学位及博士生主导资格，其中75%的教授是从北美62所一流研究型学府取得博士学位。香港科大所培养的学生毕业出路广阔，不但有机会在香港的跨国机构任职，亦可选择在香港或外地继续深造。</w:t>
      </w:r>
      <w:r>
        <w:rPr>
          <w:rFonts w:ascii="微软雅黑" w:eastAsia="微软雅黑" w:hAnsi="微软雅黑" w:cs="Arial" w:hint="eastAsia"/>
          <w:color w:val="000000"/>
          <w:sz w:val="18"/>
          <w:szCs w:val="18"/>
        </w:rPr>
        <w:br/>
      </w:r>
      <w:r>
        <w:rPr>
          <w:rFonts w:ascii="微软雅黑" w:eastAsia="微软雅黑" w:hAnsi="微软雅黑" w:cs="Arial" w:hint="eastAsia"/>
          <w:color w:val="000000"/>
          <w:sz w:val="18"/>
          <w:szCs w:val="18"/>
        </w:rPr>
        <w:br/>
      </w:r>
    </w:p>
    <w:p w14:paraId="2F86221A" w14:textId="77777777" w:rsidR="00942BC9" w:rsidRDefault="00942BC9" w:rsidP="00942BC9">
      <w:pPr>
        <w:pStyle w:val="p0"/>
        <w:spacing w:line="288" w:lineRule="atLeast"/>
        <w:rPr>
          <w:rFonts w:ascii="Arial" w:hAnsi="Arial" w:cs="Arial"/>
          <w:color w:val="000000"/>
          <w:sz w:val="24"/>
          <w:szCs w:val="24"/>
        </w:rPr>
      </w:pPr>
      <w:r>
        <w:rPr>
          <w:rFonts w:ascii="微软雅黑" w:eastAsia="微软雅黑" w:hAnsi="微软雅黑" w:cs="Arial" w:hint="eastAsia"/>
          <w:color w:val="000000"/>
          <w:sz w:val="21"/>
          <w:szCs w:val="21"/>
        </w:rPr>
        <w:t> </w:t>
      </w:r>
    </w:p>
    <w:p w14:paraId="47D71517"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18"/>
          <w:szCs w:val="18"/>
        </w:rPr>
        <w:t> </w:t>
      </w:r>
    </w:p>
    <w:p w14:paraId="2D6E3021" w14:textId="77777777" w:rsidR="00942BC9" w:rsidRDefault="00942BC9" w:rsidP="00FA5375">
      <w:pPr>
        <w:pStyle w:val="p0"/>
        <w:spacing w:line="288" w:lineRule="atLeast"/>
        <w:rPr>
          <w:rFonts w:ascii="微软雅黑" w:eastAsia="微软雅黑" w:hAnsi="微软雅黑" w:cs="Arial"/>
          <w:b/>
          <w:bCs/>
          <w:color w:val="000000"/>
          <w:sz w:val="24"/>
          <w:szCs w:val="24"/>
        </w:rPr>
      </w:pPr>
    </w:p>
    <w:p w14:paraId="2150DE70" w14:textId="004F9606" w:rsidR="00942BC9" w:rsidRPr="00D2779D" w:rsidRDefault="00942BC9" w:rsidP="00942BC9">
      <w:pPr>
        <w:pStyle w:val="p0"/>
        <w:spacing w:line="288" w:lineRule="atLeast"/>
        <w:ind w:firstLine="400"/>
        <w:jc w:val="center"/>
        <w:rPr>
          <w:rFonts w:ascii="Arial" w:hAnsi="Arial" w:cs="Arial"/>
          <w:color w:val="000000"/>
          <w:sz w:val="40"/>
          <w:szCs w:val="40"/>
        </w:rPr>
      </w:pPr>
      <w:r w:rsidRPr="00D2779D">
        <w:rPr>
          <w:rFonts w:ascii="微软雅黑" w:eastAsia="微软雅黑" w:hAnsi="微软雅黑" w:cs="Arial" w:hint="eastAsia"/>
          <w:b/>
          <w:bCs/>
          <w:color w:val="000000"/>
          <w:sz w:val="40"/>
          <w:szCs w:val="40"/>
        </w:rPr>
        <w:t>香港科技大学工学院理学硕士</w:t>
      </w:r>
      <w:r w:rsidR="00D2779D">
        <w:rPr>
          <w:rFonts w:ascii="微软雅黑" w:eastAsia="微软雅黑" w:hAnsi="微软雅黑" w:cs="Arial" w:hint="eastAsia"/>
          <w:b/>
          <w:bCs/>
          <w:color w:val="000000"/>
          <w:sz w:val="40"/>
          <w:szCs w:val="40"/>
        </w:rPr>
        <w:t>项目简介</w:t>
      </w:r>
    </w:p>
    <w:p w14:paraId="36722250" w14:textId="77777777" w:rsidR="00942BC9" w:rsidRDefault="00942BC9" w:rsidP="00942BC9">
      <w:pPr>
        <w:pStyle w:val="p0"/>
        <w:spacing w:line="288" w:lineRule="atLeast"/>
        <w:rPr>
          <w:rFonts w:ascii="Arial" w:hAnsi="Arial" w:cs="Arial"/>
          <w:color w:val="000000"/>
          <w:sz w:val="24"/>
          <w:szCs w:val="24"/>
        </w:rPr>
      </w:pPr>
      <w:r>
        <w:rPr>
          <w:rFonts w:ascii="微软雅黑" w:eastAsia="微软雅黑" w:hAnsi="微软雅黑" w:cs="Arial" w:hint="eastAsia"/>
          <w:b/>
          <w:bCs/>
          <w:color w:val="000000"/>
          <w:sz w:val="24"/>
          <w:szCs w:val="24"/>
        </w:rPr>
        <w:t>       1.机械工程学Mechanical Engineering (MECH)</w:t>
      </w:r>
    </w:p>
    <w:p w14:paraId="539B36AC"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24"/>
          <w:szCs w:val="24"/>
        </w:rPr>
        <w:lastRenderedPageBreak/>
        <w:t>香港科技大学机械工程学系教授的研究产量，位列全球之冠。每名教授每年平均发表论文达3.29篇。该系所有教师都拥有国际著名大学的博士学位（如剑桥、斯坦福、康乃尔、加州大学伯克莱分校、洛杉矶分校、密西根大学等），全系一律采用英文从事教学和国际前缘科学研究，教学与研究实力雄厚，按欧美模式培养人才。</w:t>
      </w:r>
    </w:p>
    <w:p w14:paraId="048D35A3"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21"/>
          <w:szCs w:val="21"/>
        </w:rPr>
        <w:t>申请者必须持有获得认可的大学学士学位或具有同等学历资格，涉及的学科可以是机械工程、制造工程、工程力学、工程管理、电机与电子工程、土木工程、能量与热量工程、环境工程或适当的相关学科。</w:t>
      </w:r>
      <w:r>
        <w:rPr>
          <w:rFonts w:ascii="微软雅黑" w:eastAsia="微软雅黑" w:hAnsi="微软雅黑" w:cs="Arial" w:hint="eastAsia"/>
          <w:color w:val="000000"/>
          <w:sz w:val="18"/>
          <w:szCs w:val="18"/>
        </w:rPr>
        <w:br/>
      </w:r>
      <w:r>
        <w:rPr>
          <w:rFonts w:ascii="微软雅黑" w:eastAsia="微软雅黑" w:hAnsi="微软雅黑" w:cs="Arial" w:hint="eastAsia"/>
          <w:b/>
          <w:bCs/>
          <w:color w:val="000000"/>
          <w:sz w:val="24"/>
          <w:szCs w:val="24"/>
        </w:rPr>
        <w:t>       2.智能建筑物技术与管理</w:t>
      </w:r>
      <w:r>
        <w:rPr>
          <w:rStyle w:val="apple-converted-space"/>
          <w:rFonts w:ascii="微软雅黑" w:eastAsia="微软雅黑" w:hAnsi="微软雅黑" w:cs="Arial" w:hint="eastAsia"/>
          <w:b/>
          <w:bCs/>
          <w:color w:val="000000"/>
          <w:sz w:val="24"/>
          <w:szCs w:val="24"/>
        </w:rPr>
        <w:t> </w:t>
      </w:r>
      <w:r>
        <w:rPr>
          <w:rFonts w:ascii="微软雅黑" w:eastAsia="微软雅黑" w:hAnsi="微软雅黑" w:cs="Arial" w:hint="eastAsia"/>
          <w:b/>
          <w:bCs/>
          <w:color w:val="000000"/>
          <w:sz w:val="24"/>
          <w:szCs w:val="24"/>
        </w:rPr>
        <w:t>Intelligent Building Technology and Management (IBTM)</w:t>
      </w:r>
    </w:p>
    <w:p w14:paraId="384F56D4"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24"/>
          <w:szCs w:val="24"/>
        </w:rPr>
        <w:t>本课程有助于那些在现代化大城市从事智能建筑物事业的专业人员提高相关的知识和能力。多种选修课涵盖了从安全与健康、风险管理、能量消耗监控到先进的建筑材料效果分析与使用、室内空气质量、设施管理等专题，保质保量地实现最新尖端技术与管理策略二者的均衡结合。获香港工程师学会屋宇装备部认可作为申请成为其专业正会员之补充课程要求。</w:t>
      </w:r>
    </w:p>
    <w:p w14:paraId="56C2C7B9"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21"/>
          <w:szCs w:val="21"/>
        </w:rPr>
        <w:t>申请者须具有机械工程、建筑科学、建筑物工程、土木工程、电机工程、环境工程、物理科学或相关学科的学士学位。</w:t>
      </w:r>
    </w:p>
    <w:p w14:paraId="0974F3B4"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21"/>
          <w:szCs w:val="21"/>
          <w:u w:val="single"/>
        </w:rPr>
        <w:br/>
      </w:r>
      <w:r>
        <w:rPr>
          <w:rFonts w:ascii="微软雅黑" w:eastAsia="微软雅黑" w:hAnsi="微软雅黑" w:cs="Arial" w:hint="eastAsia"/>
          <w:color w:val="000000"/>
          <w:sz w:val="21"/>
          <w:szCs w:val="21"/>
        </w:rPr>
        <w:t>      </w:t>
      </w:r>
      <w:r>
        <w:rPr>
          <w:rStyle w:val="apple-converted-space"/>
          <w:rFonts w:ascii="微软雅黑" w:eastAsia="微软雅黑" w:hAnsi="微软雅黑" w:cs="Arial" w:hint="eastAsia"/>
          <w:color w:val="000000"/>
          <w:sz w:val="21"/>
          <w:szCs w:val="21"/>
        </w:rPr>
        <w:t> </w:t>
      </w:r>
      <w:r>
        <w:rPr>
          <w:rFonts w:ascii="微软雅黑" w:eastAsia="微软雅黑" w:hAnsi="微软雅黑" w:cs="Arial" w:hint="eastAsia"/>
          <w:b/>
          <w:bCs/>
          <w:color w:val="000000"/>
          <w:sz w:val="24"/>
          <w:szCs w:val="24"/>
        </w:rPr>
        <w:t>3.土木基建工程及管理</w:t>
      </w:r>
      <w:r>
        <w:rPr>
          <w:rStyle w:val="apple-converted-space"/>
          <w:rFonts w:ascii="微软雅黑" w:eastAsia="微软雅黑" w:hAnsi="微软雅黑" w:cs="Arial" w:hint="eastAsia"/>
          <w:b/>
          <w:bCs/>
          <w:color w:val="000000"/>
          <w:sz w:val="24"/>
          <w:szCs w:val="24"/>
        </w:rPr>
        <w:t> </w:t>
      </w:r>
      <w:r>
        <w:rPr>
          <w:rFonts w:ascii="微软雅黑" w:eastAsia="微软雅黑" w:hAnsi="微软雅黑" w:cs="Arial" w:hint="eastAsia"/>
          <w:b/>
          <w:bCs/>
          <w:color w:val="000000"/>
          <w:sz w:val="24"/>
          <w:szCs w:val="24"/>
        </w:rPr>
        <w:t>Civil Infrastructural Engineering and Management (CIEM)</w:t>
      </w:r>
    </w:p>
    <w:p w14:paraId="66B5FEA7"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24"/>
          <w:szCs w:val="24"/>
        </w:rPr>
        <w:lastRenderedPageBreak/>
        <w:t>专为有意进修专业知识的学生及土木工程师而设，旨在培训先进的工程技术及管理人才。为拓广专业中不同领域的知识，理学硕士课程学员需修读：系统工程与管理、材料工程、结构工程、环境工程、水资源工程、运输工程、岩土工程中至少三个不同范畴的学科。</w:t>
      </w:r>
    </w:p>
    <w:p w14:paraId="6EF74AB2"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24"/>
          <w:szCs w:val="24"/>
        </w:rPr>
        <w:t>申请者须具有土木工程或其他相关工程学科的学士学位或同等学历资格。或具有相关实践经验的专业技术人员。</w:t>
      </w:r>
    </w:p>
    <w:p w14:paraId="1FF97C70"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18"/>
          <w:szCs w:val="18"/>
        </w:rPr>
        <w:br/>
      </w:r>
      <w:r>
        <w:rPr>
          <w:rFonts w:ascii="微软雅黑" w:eastAsia="微软雅黑" w:hAnsi="微软雅黑" w:cs="Arial" w:hint="eastAsia"/>
          <w:b/>
          <w:bCs/>
          <w:color w:val="000000"/>
          <w:sz w:val="24"/>
          <w:szCs w:val="24"/>
        </w:rPr>
        <w:t>       4.</w:t>
      </w:r>
      <w:r>
        <w:rPr>
          <w:rStyle w:val="apple-converted-space"/>
          <w:rFonts w:ascii="微软雅黑" w:eastAsia="微软雅黑" w:hAnsi="微软雅黑" w:cs="Arial" w:hint="eastAsia"/>
          <w:b/>
          <w:bCs/>
          <w:color w:val="000000"/>
          <w:sz w:val="24"/>
          <w:szCs w:val="24"/>
        </w:rPr>
        <w:t> </w:t>
      </w:r>
      <w:r>
        <w:rPr>
          <w:rFonts w:ascii="微软雅黑" w:eastAsia="微软雅黑" w:hAnsi="微软雅黑" w:cs="Arial" w:hint="eastAsia"/>
          <w:b/>
          <w:bCs/>
          <w:color w:val="000000"/>
          <w:sz w:val="24"/>
          <w:szCs w:val="24"/>
        </w:rPr>
        <w:t>环境工程及管理</w:t>
      </w:r>
      <w:r>
        <w:rPr>
          <w:rStyle w:val="apple-converted-space"/>
          <w:rFonts w:ascii="微软雅黑" w:eastAsia="微软雅黑" w:hAnsi="微软雅黑" w:cs="Arial" w:hint="eastAsia"/>
          <w:b/>
          <w:bCs/>
          <w:color w:val="000000"/>
          <w:sz w:val="24"/>
          <w:szCs w:val="24"/>
        </w:rPr>
        <w:t> </w:t>
      </w:r>
      <w:r>
        <w:rPr>
          <w:rFonts w:ascii="微软雅黑" w:eastAsia="微软雅黑" w:hAnsi="微软雅黑" w:cs="Arial" w:hint="eastAsia"/>
          <w:b/>
          <w:bCs/>
          <w:color w:val="000000"/>
          <w:sz w:val="24"/>
          <w:szCs w:val="24"/>
        </w:rPr>
        <w:t>Environmental Engineering Management (EVNGM)</w:t>
      </w:r>
    </w:p>
    <w:p w14:paraId="41278C36"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21"/>
          <w:szCs w:val="21"/>
        </w:rPr>
        <w:t>环境工程学理学硕士课程和环境工程学深造文凭课程，由</w:t>
      </w:r>
      <w:hyperlink r:id="rId11" w:history="1">
        <w:r>
          <w:rPr>
            <w:rStyle w:val="a4"/>
            <w:rFonts w:ascii="微软雅黑" w:eastAsia="微软雅黑" w:hAnsi="微软雅黑" w:cs="Arial" w:hint="eastAsia"/>
            <w:color w:val="0072B1"/>
            <w:sz w:val="21"/>
            <w:szCs w:val="21"/>
          </w:rPr>
          <w:t>化学工程学系</w:t>
        </w:r>
      </w:hyperlink>
      <w:r>
        <w:rPr>
          <w:rFonts w:ascii="微软雅黑" w:eastAsia="微软雅黑" w:hAnsi="微软雅黑" w:cs="Arial" w:hint="eastAsia"/>
          <w:color w:val="000000"/>
          <w:sz w:val="21"/>
          <w:szCs w:val="21"/>
        </w:rPr>
        <w:t>、</w:t>
      </w:r>
      <w:hyperlink r:id="rId12" w:history="1">
        <w:r>
          <w:rPr>
            <w:rStyle w:val="a4"/>
            <w:rFonts w:ascii="微软雅黑" w:eastAsia="微软雅黑" w:hAnsi="微软雅黑" w:cs="Arial" w:hint="eastAsia"/>
            <w:color w:val="0072B1"/>
            <w:sz w:val="21"/>
            <w:szCs w:val="21"/>
          </w:rPr>
          <w:t>土木工程学系</w:t>
        </w:r>
      </w:hyperlink>
      <w:r>
        <w:rPr>
          <w:rFonts w:ascii="微软雅黑" w:eastAsia="微软雅黑" w:hAnsi="微软雅黑" w:cs="Arial" w:hint="eastAsia"/>
          <w:color w:val="000000"/>
          <w:sz w:val="21"/>
          <w:szCs w:val="21"/>
        </w:rPr>
        <w:t>及</w:t>
      </w:r>
      <w:hyperlink r:id="rId13" w:history="1">
        <w:r>
          <w:rPr>
            <w:rStyle w:val="a4"/>
            <w:rFonts w:ascii="微软雅黑" w:eastAsia="微软雅黑" w:hAnsi="微软雅黑" w:cs="Arial" w:hint="eastAsia"/>
            <w:color w:val="0072B1"/>
            <w:sz w:val="21"/>
            <w:szCs w:val="21"/>
          </w:rPr>
          <w:t>机械工程学系</w:t>
        </w:r>
      </w:hyperlink>
      <w:r>
        <w:rPr>
          <w:rFonts w:ascii="微软雅黑" w:eastAsia="微软雅黑" w:hAnsi="微软雅黑" w:cs="Arial" w:hint="eastAsia"/>
          <w:color w:val="000000"/>
          <w:sz w:val="24"/>
          <w:szCs w:val="24"/>
        </w:rPr>
        <w:t>合办，专为希望加深环境工程学知识、有志于加强工程实践能力与管理职能的人士所设计。</w:t>
      </w:r>
    </w:p>
    <w:p w14:paraId="253ABDF3" w14:textId="77777777" w:rsidR="00942BC9" w:rsidRDefault="00942BC9" w:rsidP="00942BC9">
      <w:pPr>
        <w:pStyle w:val="p0"/>
        <w:spacing w:before="0" w:beforeAutospacing="0" w:after="0" w:afterAutospacing="0" w:line="270" w:lineRule="atLeast"/>
        <w:rPr>
          <w:rFonts w:ascii="Arial" w:hAnsi="Arial" w:cs="Arial"/>
          <w:color w:val="000000"/>
          <w:sz w:val="24"/>
          <w:szCs w:val="24"/>
        </w:rPr>
      </w:pPr>
      <w:r>
        <w:rPr>
          <w:rFonts w:ascii="微软雅黑" w:eastAsia="微软雅黑" w:hAnsi="微软雅黑" w:cs="Arial" w:hint="eastAsia"/>
          <w:color w:val="000000"/>
          <w:sz w:val="24"/>
          <w:szCs w:val="24"/>
        </w:rPr>
        <w:t>      </w:t>
      </w:r>
      <w:r>
        <w:rPr>
          <w:rStyle w:val="apple-converted-space"/>
          <w:rFonts w:ascii="微软雅黑" w:eastAsia="微软雅黑" w:hAnsi="微软雅黑" w:cs="Arial" w:hint="eastAsia"/>
          <w:color w:val="000000"/>
          <w:sz w:val="24"/>
          <w:szCs w:val="24"/>
        </w:rPr>
        <w:t> </w:t>
      </w:r>
      <w:r>
        <w:rPr>
          <w:rFonts w:ascii="微软雅黑" w:eastAsia="微软雅黑" w:hAnsi="微软雅黑" w:cs="Arial" w:hint="eastAsia"/>
          <w:color w:val="000000"/>
          <w:sz w:val="24"/>
          <w:szCs w:val="24"/>
        </w:rPr>
        <w:t>申请者须持有土木、化学、机械工程的学士学位或相关工程学科的学士学位，或者具有大学或同等学历资格。</w:t>
      </w:r>
    </w:p>
    <w:p w14:paraId="5995CDF2" w14:textId="77777777" w:rsidR="00942BC9" w:rsidRDefault="00942BC9" w:rsidP="00942BC9">
      <w:pPr>
        <w:pStyle w:val="p0"/>
        <w:spacing w:before="0" w:beforeAutospacing="0" w:after="0" w:afterAutospacing="0" w:line="270" w:lineRule="atLeast"/>
        <w:rPr>
          <w:rFonts w:ascii="Arial" w:hAnsi="Arial" w:cs="Arial"/>
          <w:color w:val="000000"/>
          <w:sz w:val="24"/>
          <w:szCs w:val="24"/>
        </w:rPr>
      </w:pPr>
      <w:r>
        <w:rPr>
          <w:rFonts w:ascii="微软雅黑" w:eastAsia="微软雅黑" w:hAnsi="微软雅黑" w:cs="Arial" w:hint="eastAsia"/>
          <w:color w:val="000000"/>
          <w:sz w:val="18"/>
          <w:szCs w:val="18"/>
        </w:rPr>
        <w:t> </w:t>
      </w:r>
    </w:p>
    <w:p w14:paraId="630A9F5E" w14:textId="77777777" w:rsidR="00942BC9" w:rsidRDefault="00942BC9" w:rsidP="00942BC9">
      <w:pPr>
        <w:pStyle w:val="p0"/>
        <w:spacing w:before="0" w:beforeAutospacing="0" w:after="0" w:afterAutospacing="0" w:line="270" w:lineRule="atLeast"/>
        <w:rPr>
          <w:rFonts w:ascii="Arial" w:hAnsi="Arial" w:cs="Arial"/>
          <w:color w:val="000000"/>
          <w:sz w:val="24"/>
          <w:szCs w:val="24"/>
        </w:rPr>
      </w:pPr>
      <w:r>
        <w:rPr>
          <w:rFonts w:ascii="微软雅黑" w:eastAsia="微软雅黑" w:hAnsi="微软雅黑" w:cs="Arial" w:hint="eastAsia"/>
          <w:b/>
          <w:bCs/>
          <w:color w:val="000000"/>
          <w:sz w:val="24"/>
          <w:szCs w:val="24"/>
        </w:rPr>
        <w:t>       5.电子工程学</w:t>
      </w:r>
      <w:r>
        <w:rPr>
          <w:rStyle w:val="apple-converted-space"/>
          <w:rFonts w:ascii="微软雅黑" w:eastAsia="微软雅黑" w:hAnsi="微软雅黑" w:cs="Arial" w:hint="eastAsia"/>
          <w:b/>
          <w:bCs/>
          <w:color w:val="000000"/>
          <w:sz w:val="24"/>
          <w:szCs w:val="24"/>
        </w:rPr>
        <w:t> </w:t>
      </w:r>
      <w:r>
        <w:rPr>
          <w:rFonts w:ascii="微软雅黑" w:eastAsia="微软雅黑" w:hAnsi="微软雅黑" w:cs="Arial" w:hint="eastAsia"/>
          <w:b/>
          <w:bCs/>
          <w:color w:val="000000"/>
          <w:sz w:val="24"/>
          <w:szCs w:val="24"/>
        </w:rPr>
        <w:t>Electronic Engineering (ELEG)</w:t>
      </w:r>
    </w:p>
    <w:p w14:paraId="2990CCEA"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24"/>
          <w:szCs w:val="24"/>
        </w:rPr>
        <w:t>电子工程学课程将把学员们带进最现代的相关技术领域，学员将掌握最前沿的技术进展以及这些技术的后盾。</w:t>
      </w:r>
    </w:p>
    <w:p w14:paraId="3311F8D6" w14:textId="77777777" w:rsidR="00942BC9" w:rsidRDefault="00942BC9" w:rsidP="00942BC9">
      <w:pPr>
        <w:pStyle w:val="p0"/>
        <w:spacing w:before="0" w:beforeAutospacing="0" w:after="0" w:afterAutospacing="0" w:line="270" w:lineRule="atLeast"/>
        <w:rPr>
          <w:rFonts w:ascii="Arial" w:hAnsi="Arial" w:cs="Arial"/>
          <w:color w:val="000000"/>
          <w:sz w:val="24"/>
          <w:szCs w:val="24"/>
        </w:rPr>
      </w:pPr>
      <w:r>
        <w:rPr>
          <w:rFonts w:ascii="微软雅黑" w:eastAsia="微软雅黑" w:hAnsi="微软雅黑" w:cs="Arial" w:hint="eastAsia"/>
          <w:color w:val="000000"/>
          <w:sz w:val="24"/>
          <w:szCs w:val="24"/>
        </w:rPr>
        <w:t>      </w:t>
      </w:r>
      <w:r>
        <w:rPr>
          <w:rStyle w:val="apple-converted-space"/>
          <w:rFonts w:ascii="微软雅黑" w:eastAsia="微软雅黑" w:hAnsi="微软雅黑" w:cs="Arial" w:hint="eastAsia"/>
          <w:color w:val="000000"/>
          <w:sz w:val="24"/>
          <w:szCs w:val="24"/>
        </w:rPr>
        <w:t> </w:t>
      </w:r>
      <w:r>
        <w:rPr>
          <w:rFonts w:ascii="微软雅黑" w:eastAsia="微软雅黑" w:hAnsi="微软雅黑" w:cs="Arial" w:hint="eastAsia"/>
          <w:color w:val="000000"/>
          <w:sz w:val="24"/>
          <w:szCs w:val="24"/>
        </w:rPr>
        <w:t>申请者须持有学士学位或同等学历资格。涉及学科可以是电机工程、电子工程或计算机工程的学士学位或相关学科的的学士学位。</w:t>
      </w:r>
    </w:p>
    <w:p w14:paraId="5383FCB0" w14:textId="77777777" w:rsidR="00942BC9" w:rsidRDefault="00942BC9" w:rsidP="00942BC9">
      <w:pPr>
        <w:pStyle w:val="p0"/>
        <w:spacing w:before="0" w:beforeAutospacing="0" w:after="0" w:afterAutospacing="0" w:line="270" w:lineRule="atLeast"/>
        <w:rPr>
          <w:rFonts w:ascii="Arial" w:hAnsi="Arial" w:cs="Arial"/>
          <w:color w:val="000000"/>
          <w:sz w:val="24"/>
          <w:szCs w:val="24"/>
        </w:rPr>
      </w:pPr>
      <w:r>
        <w:rPr>
          <w:rFonts w:ascii="微软雅黑" w:eastAsia="微软雅黑" w:hAnsi="微软雅黑" w:cs="Arial" w:hint="eastAsia"/>
          <w:color w:val="000000"/>
          <w:sz w:val="18"/>
          <w:szCs w:val="18"/>
        </w:rPr>
        <w:lastRenderedPageBreak/>
        <w:br/>
      </w:r>
      <w:r>
        <w:rPr>
          <w:rFonts w:ascii="微软雅黑" w:eastAsia="微软雅黑" w:hAnsi="微软雅黑" w:cs="Arial" w:hint="eastAsia"/>
          <w:b/>
          <w:bCs/>
          <w:color w:val="000000"/>
          <w:sz w:val="24"/>
          <w:szCs w:val="24"/>
        </w:rPr>
        <w:t>       6.集成电路设计工程</w:t>
      </w:r>
      <w:r>
        <w:rPr>
          <w:rStyle w:val="apple-converted-space"/>
          <w:rFonts w:ascii="微软雅黑" w:eastAsia="微软雅黑" w:hAnsi="微软雅黑" w:cs="Arial" w:hint="eastAsia"/>
          <w:b/>
          <w:bCs/>
          <w:color w:val="000000"/>
          <w:sz w:val="24"/>
          <w:szCs w:val="24"/>
        </w:rPr>
        <w:t> </w:t>
      </w:r>
      <w:r>
        <w:rPr>
          <w:rFonts w:ascii="微软雅黑" w:eastAsia="微软雅黑" w:hAnsi="微软雅黑" w:cs="Arial" w:hint="eastAsia"/>
          <w:b/>
          <w:bCs/>
          <w:color w:val="000000"/>
          <w:sz w:val="24"/>
          <w:szCs w:val="24"/>
        </w:rPr>
        <w:t>IC Design Engineering (ICDE)</w:t>
      </w:r>
    </w:p>
    <w:p w14:paraId="0981C8B4"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24"/>
          <w:szCs w:val="24"/>
        </w:rPr>
        <w:t>旨在为中国大陆和香港培养IC设计工程师。课程是为持有理学或工学学士学位而又有志于汲取深入广博的集成电路设计知识的专业人员和学生度身定做。</w:t>
      </w:r>
    </w:p>
    <w:p w14:paraId="52FD4FEC" w14:textId="77777777" w:rsidR="00942BC9" w:rsidRDefault="00942BC9" w:rsidP="00942BC9">
      <w:pPr>
        <w:pStyle w:val="p0"/>
        <w:spacing w:before="0" w:beforeAutospacing="0" w:after="0" w:afterAutospacing="0" w:line="270" w:lineRule="atLeast"/>
        <w:rPr>
          <w:rFonts w:ascii="Arial" w:hAnsi="Arial" w:cs="Arial"/>
          <w:color w:val="000000"/>
          <w:sz w:val="24"/>
          <w:szCs w:val="24"/>
        </w:rPr>
      </w:pPr>
      <w:r>
        <w:rPr>
          <w:rFonts w:ascii="微软雅黑" w:eastAsia="微软雅黑" w:hAnsi="微软雅黑" w:cs="Arial" w:hint="eastAsia"/>
          <w:color w:val="000000"/>
          <w:sz w:val="24"/>
          <w:szCs w:val="24"/>
        </w:rPr>
        <w:t>      </w:t>
      </w:r>
      <w:r>
        <w:rPr>
          <w:rStyle w:val="apple-converted-space"/>
          <w:rFonts w:ascii="微软雅黑" w:eastAsia="微软雅黑" w:hAnsi="微软雅黑" w:cs="Arial" w:hint="eastAsia"/>
          <w:color w:val="000000"/>
          <w:sz w:val="24"/>
          <w:szCs w:val="24"/>
        </w:rPr>
        <w:t> </w:t>
      </w:r>
      <w:r>
        <w:rPr>
          <w:rFonts w:ascii="微软雅黑" w:eastAsia="微软雅黑" w:hAnsi="微软雅黑" w:cs="Arial" w:hint="eastAsia"/>
          <w:color w:val="000000"/>
          <w:sz w:val="24"/>
          <w:szCs w:val="24"/>
        </w:rPr>
        <w:t>申请者须持有电子工程学、工程科学或物理学学士学位，或者具有大学同等学历资格。</w:t>
      </w:r>
    </w:p>
    <w:p w14:paraId="5AEFE2DB" w14:textId="77777777" w:rsidR="00942BC9" w:rsidRDefault="00942BC9" w:rsidP="00942BC9">
      <w:pPr>
        <w:pStyle w:val="p0"/>
        <w:spacing w:before="0" w:beforeAutospacing="0" w:after="0" w:afterAutospacing="0" w:line="270" w:lineRule="atLeast"/>
        <w:rPr>
          <w:rFonts w:ascii="Arial" w:hAnsi="Arial" w:cs="Arial"/>
          <w:color w:val="000000"/>
          <w:sz w:val="24"/>
          <w:szCs w:val="24"/>
        </w:rPr>
      </w:pPr>
      <w:r>
        <w:rPr>
          <w:rFonts w:ascii="微软雅黑" w:eastAsia="微软雅黑" w:hAnsi="微软雅黑" w:cs="Arial" w:hint="eastAsia"/>
          <w:color w:val="000000"/>
          <w:sz w:val="18"/>
          <w:szCs w:val="18"/>
        </w:rPr>
        <w:br/>
      </w:r>
      <w:r>
        <w:rPr>
          <w:rFonts w:ascii="微软雅黑" w:eastAsia="微软雅黑" w:hAnsi="微软雅黑" w:cs="Arial" w:hint="eastAsia"/>
          <w:b/>
          <w:bCs/>
          <w:color w:val="000000"/>
          <w:sz w:val="24"/>
          <w:szCs w:val="24"/>
        </w:rPr>
        <w:t>        7.电信学</w:t>
      </w:r>
      <w:r>
        <w:rPr>
          <w:rStyle w:val="apple-converted-space"/>
          <w:rFonts w:ascii="微软雅黑" w:eastAsia="微软雅黑" w:hAnsi="微软雅黑" w:cs="Arial" w:hint="eastAsia"/>
          <w:b/>
          <w:bCs/>
          <w:color w:val="000000"/>
          <w:sz w:val="24"/>
          <w:szCs w:val="24"/>
        </w:rPr>
        <w:t> </w:t>
      </w:r>
      <w:r>
        <w:rPr>
          <w:rFonts w:ascii="微软雅黑" w:eastAsia="微软雅黑" w:hAnsi="微软雅黑" w:cs="Arial" w:hint="eastAsia"/>
          <w:b/>
          <w:bCs/>
          <w:color w:val="000000"/>
          <w:sz w:val="24"/>
          <w:szCs w:val="24"/>
        </w:rPr>
        <w:t>Telecommunications (Telecom)</w:t>
      </w:r>
    </w:p>
    <w:p w14:paraId="3FDEC865"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24"/>
          <w:szCs w:val="24"/>
        </w:rPr>
        <w:t>使学员掌握基于最近研究课题的有深度的最新技术知识，这些课题包括无线电系统、光网路、宽带多媒体通信和会聚协定等。</w:t>
      </w:r>
    </w:p>
    <w:p w14:paraId="60BAA68D" w14:textId="77777777" w:rsidR="00942BC9" w:rsidRDefault="00942BC9" w:rsidP="00942BC9">
      <w:pPr>
        <w:pStyle w:val="p0"/>
        <w:spacing w:before="0" w:beforeAutospacing="0" w:after="0" w:afterAutospacing="0" w:line="270" w:lineRule="atLeast"/>
        <w:rPr>
          <w:rFonts w:ascii="Arial" w:hAnsi="Arial" w:cs="Arial"/>
          <w:color w:val="000000"/>
          <w:sz w:val="24"/>
          <w:szCs w:val="24"/>
        </w:rPr>
      </w:pPr>
      <w:r>
        <w:rPr>
          <w:rFonts w:ascii="微软雅黑" w:eastAsia="微软雅黑" w:hAnsi="微软雅黑" w:cs="Arial" w:hint="eastAsia"/>
          <w:color w:val="000000"/>
          <w:sz w:val="24"/>
          <w:szCs w:val="24"/>
        </w:rPr>
        <w:t>      </w:t>
      </w:r>
      <w:r>
        <w:rPr>
          <w:rStyle w:val="apple-converted-space"/>
          <w:rFonts w:ascii="微软雅黑" w:eastAsia="微软雅黑" w:hAnsi="微软雅黑" w:cs="Arial" w:hint="eastAsia"/>
          <w:color w:val="000000"/>
          <w:sz w:val="24"/>
          <w:szCs w:val="24"/>
        </w:rPr>
        <w:t> </w:t>
      </w:r>
      <w:r>
        <w:rPr>
          <w:rFonts w:ascii="微软雅黑" w:eastAsia="微软雅黑" w:hAnsi="微软雅黑" w:cs="Arial" w:hint="eastAsia"/>
          <w:color w:val="000000"/>
          <w:sz w:val="24"/>
          <w:szCs w:val="24"/>
        </w:rPr>
        <w:t>申请者须持有学士学位，或者具有大学或高等学校的同等学历资格。涉及的学科可以是电子工程学、其他工程学、计算机科学、资讯系统或物理科学。</w:t>
      </w:r>
    </w:p>
    <w:p w14:paraId="73946395" w14:textId="77777777" w:rsidR="00942BC9" w:rsidRDefault="00942BC9" w:rsidP="00942BC9">
      <w:pPr>
        <w:pStyle w:val="p0"/>
        <w:spacing w:before="0" w:beforeAutospacing="0" w:after="0" w:afterAutospacing="0" w:line="270" w:lineRule="atLeast"/>
        <w:rPr>
          <w:rFonts w:ascii="Arial" w:hAnsi="Arial" w:cs="Arial"/>
          <w:color w:val="000000"/>
          <w:sz w:val="24"/>
          <w:szCs w:val="24"/>
        </w:rPr>
      </w:pPr>
      <w:r>
        <w:rPr>
          <w:rFonts w:ascii="微软雅黑" w:eastAsia="微软雅黑" w:hAnsi="微软雅黑" w:cs="Arial" w:hint="eastAsia"/>
          <w:color w:val="000000"/>
          <w:sz w:val="18"/>
          <w:szCs w:val="18"/>
        </w:rPr>
        <w:br/>
      </w:r>
      <w:r>
        <w:rPr>
          <w:rFonts w:ascii="微软雅黑" w:eastAsia="微软雅黑" w:hAnsi="微软雅黑" w:cs="Arial" w:hint="eastAsia"/>
          <w:b/>
          <w:bCs/>
          <w:color w:val="000000"/>
          <w:sz w:val="24"/>
          <w:szCs w:val="24"/>
        </w:rPr>
        <w:t>       8.资讯科技</w:t>
      </w:r>
      <w:r>
        <w:rPr>
          <w:rStyle w:val="apple-converted-space"/>
          <w:rFonts w:ascii="微软雅黑" w:eastAsia="微软雅黑" w:hAnsi="微软雅黑" w:cs="Arial" w:hint="eastAsia"/>
          <w:b/>
          <w:bCs/>
          <w:color w:val="000000"/>
          <w:sz w:val="24"/>
          <w:szCs w:val="24"/>
        </w:rPr>
        <w:t> </w:t>
      </w:r>
      <w:r>
        <w:rPr>
          <w:rFonts w:ascii="微软雅黑" w:eastAsia="微软雅黑" w:hAnsi="微软雅黑" w:cs="Arial" w:hint="eastAsia"/>
          <w:b/>
          <w:bCs/>
          <w:color w:val="000000"/>
          <w:sz w:val="24"/>
          <w:szCs w:val="24"/>
        </w:rPr>
        <w:t>Information Technology (IT)</w:t>
      </w:r>
    </w:p>
    <w:p w14:paraId="1EBD4EB5"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24"/>
          <w:szCs w:val="24"/>
        </w:rPr>
        <w:t>本课程专为那些希望获取广博前沿的资讯科技技能的人士所设计，旨在使我们的毕业生更符合市场需求，为投入更具挑战性的职业生涯做好充分的准备。</w:t>
      </w:r>
    </w:p>
    <w:p w14:paraId="5F8127BB" w14:textId="77777777" w:rsidR="00942BC9" w:rsidRDefault="00942BC9" w:rsidP="00942BC9">
      <w:pPr>
        <w:pStyle w:val="p0"/>
        <w:spacing w:before="0" w:beforeAutospacing="0" w:after="0" w:afterAutospacing="0" w:line="270" w:lineRule="atLeast"/>
        <w:rPr>
          <w:rFonts w:ascii="Arial" w:hAnsi="Arial" w:cs="Arial"/>
          <w:color w:val="000000"/>
          <w:sz w:val="24"/>
          <w:szCs w:val="24"/>
        </w:rPr>
      </w:pPr>
      <w:r>
        <w:rPr>
          <w:rFonts w:ascii="微软雅黑" w:eastAsia="微软雅黑" w:hAnsi="微软雅黑" w:cs="Arial" w:hint="eastAsia"/>
          <w:color w:val="000000"/>
          <w:sz w:val="21"/>
          <w:szCs w:val="21"/>
        </w:rPr>
        <w:t>      </w:t>
      </w:r>
      <w:r>
        <w:rPr>
          <w:rStyle w:val="apple-converted-space"/>
          <w:rFonts w:ascii="微软雅黑" w:eastAsia="微软雅黑" w:hAnsi="微软雅黑" w:cs="Arial" w:hint="eastAsia"/>
          <w:color w:val="000000"/>
          <w:sz w:val="21"/>
          <w:szCs w:val="21"/>
        </w:rPr>
        <w:t> </w:t>
      </w:r>
      <w:r>
        <w:rPr>
          <w:rFonts w:ascii="微软雅黑" w:eastAsia="微软雅黑" w:hAnsi="微软雅黑" w:cs="Arial" w:hint="eastAsia"/>
          <w:color w:val="000000"/>
          <w:sz w:val="21"/>
          <w:szCs w:val="21"/>
        </w:rPr>
        <w:t>申请者须持有大学或高等学校的计算器工程、计算器科学或相关学科的学士学位。</w:t>
      </w:r>
    </w:p>
    <w:p w14:paraId="78DE10B0" w14:textId="77777777" w:rsidR="00942BC9" w:rsidRDefault="00942BC9" w:rsidP="00942BC9">
      <w:pPr>
        <w:pStyle w:val="p0"/>
        <w:spacing w:before="0" w:beforeAutospacing="0" w:after="0" w:afterAutospacing="0" w:line="270" w:lineRule="atLeast"/>
        <w:rPr>
          <w:rFonts w:ascii="Arial" w:hAnsi="Arial" w:cs="Arial"/>
          <w:color w:val="000000"/>
          <w:sz w:val="24"/>
          <w:szCs w:val="24"/>
        </w:rPr>
      </w:pPr>
      <w:r>
        <w:rPr>
          <w:rFonts w:ascii="微软雅黑" w:eastAsia="微软雅黑" w:hAnsi="微软雅黑" w:cs="Arial" w:hint="eastAsia"/>
          <w:color w:val="000000"/>
          <w:sz w:val="18"/>
          <w:szCs w:val="18"/>
        </w:rPr>
        <w:br/>
      </w:r>
      <w:r>
        <w:rPr>
          <w:rFonts w:ascii="微软雅黑" w:eastAsia="微软雅黑" w:hAnsi="微软雅黑" w:cs="Arial" w:hint="eastAsia"/>
          <w:b/>
          <w:bCs/>
          <w:color w:val="000000"/>
          <w:sz w:val="24"/>
          <w:szCs w:val="24"/>
        </w:rPr>
        <w:t>       9.工程企业管理</w:t>
      </w:r>
      <w:r>
        <w:rPr>
          <w:rStyle w:val="apple-converted-space"/>
          <w:rFonts w:ascii="微软雅黑" w:eastAsia="微软雅黑" w:hAnsi="微软雅黑" w:cs="Arial" w:hint="eastAsia"/>
          <w:b/>
          <w:bCs/>
          <w:color w:val="000000"/>
          <w:sz w:val="24"/>
          <w:szCs w:val="24"/>
        </w:rPr>
        <w:t> </w:t>
      </w:r>
      <w:r>
        <w:rPr>
          <w:rFonts w:ascii="微软雅黑" w:eastAsia="微软雅黑" w:hAnsi="微软雅黑" w:cs="Arial" w:hint="eastAsia"/>
          <w:b/>
          <w:bCs/>
          <w:color w:val="000000"/>
          <w:sz w:val="24"/>
          <w:szCs w:val="24"/>
        </w:rPr>
        <w:t>Engineering Enterprise Management (EEM)</w:t>
      </w:r>
    </w:p>
    <w:p w14:paraId="7A333562"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24"/>
          <w:szCs w:val="24"/>
        </w:rPr>
        <w:lastRenderedPageBreak/>
        <w:t>本课程由香港科技大学工学院和商学院合作举办，是为有意投入或发展管理事业的专业技术人员度身定做的独特的理学硕士课程。课程提供从各级负责管理到中层管理乃至全球企业管理的实际知识和技能.</w:t>
      </w:r>
    </w:p>
    <w:p w14:paraId="1993DDC6"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21"/>
          <w:szCs w:val="21"/>
        </w:rPr>
        <w:t>申请者须持有理科或工科的学士学位，或者具有获得认可的大学同等学历资格。有工作经验者佳</w:t>
      </w:r>
    </w:p>
    <w:p w14:paraId="58AFC16E"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18"/>
          <w:szCs w:val="18"/>
        </w:rPr>
        <w:t> </w:t>
      </w:r>
    </w:p>
    <w:p w14:paraId="699C8442"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b/>
          <w:bCs/>
          <w:color w:val="000000"/>
          <w:sz w:val="24"/>
          <w:szCs w:val="24"/>
        </w:rPr>
        <w:t>10.化学工程及生物分子工程学Chemical and Biomolecular Engineering (CBME)</w:t>
      </w:r>
    </w:p>
    <w:p w14:paraId="348AB603"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24"/>
          <w:szCs w:val="24"/>
        </w:rPr>
        <w:t>本课程专门为对化学及生物分子工程有浓厚兴趣的人士设计，旨在培养化学及生物工程领域的优秀人才。</w:t>
      </w:r>
    </w:p>
    <w:p w14:paraId="4875695B" w14:textId="77777777" w:rsidR="00942BC9" w:rsidRDefault="00942BC9" w:rsidP="00942BC9">
      <w:pPr>
        <w:pStyle w:val="p0"/>
        <w:spacing w:before="0" w:beforeAutospacing="0" w:after="0" w:afterAutospacing="0" w:line="270" w:lineRule="atLeast"/>
        <w:rPr>
          <w:rFonts w:ascii="Arial" w:hAnsi="Arial" w:cs="Arial"/>
          <w:color w:val="000000"/>
          <w:sz w:val="24"/>
          <w:szCs w:val="24"/>
        </w:rPr>
      </w:pPr>
      <w:r>
        <w:rPr>
          <w:rFonts w:ascii="微软雅黑" w:eastAsia="微软雅黑" w:hAnsi="微软雅黑" w:cs="Arial" w:hint="eastAsia"/>
          <w:color w:val="000000"/>
          <w:sz w:val="24"/>
          <w:szCs w:val="24"/>
        </w:rPr>
        <w:t>     </w:t>
      </w:r>
      <w:r>
        <w:rPr>
          <w:rStyle w:val="apple-converted-space"/>
          <w:rFonts w:ascii="微软雅黑" w:eastAsia="微软雅黑" w:hAnsi="微软雅黑" w:cs="Arial" w:hint="eastAsia"/>
          <w:color w:val="000000"/>
          <w:sz w:val="24"/>
          <w:szCs w:val="24"/>
        </w:rPr>
        <w:t> </w:t>
      </w:r>
      <w:r>
        <w:rPr>
          <w:rFonts w:ascii="微软雅黑" w:eastAsia="微软雅黑" w:hAnsi="微软雅黑" w:cs="Arial" w:hint="eastAsia"/>
          <w:color w:val="000000"/>
          <w:sz w:val="24"/>
          <w:szCs w:val="24"/>
        </w:rPr>
        <w:t>申请者须持有化学工程或相关学科的学士学位。</w:t>
      </w:r>
    </w:p>
    <w:p w14:paraId="5B57A0D9" w14:textId="77777777" w:rsidR="00942BC9" w:rsidRDefault="00942BC9" w:rsidP="00942BC9">
      <w:pPr>
        <w:pStyle w:val="p0"/>
        <w:spacing w:before="0" w:beforeAutospacing="0" w:after="0" w:afterAutospacing="0" w:line="270" w:lineRule="atLeast"/>
        <w:rPr>
          <w:rFonts w:ascii="Arial" w:hAnsi="Arial" w:cs="Arial"/>
          <w:color w:val="000000"/>
          <w:sz w:val="24"/>
          <w:szCs w:val="24"/>
        </w:rPr>
      </w:pPr>
      <w:r>
        <w:rPr>
          <w:rFonts w:ascii="微软雅黑" w:eastAsia="微软雅黑" w:hAnsi="微软雅黑" w:cs="Arial" w:hint="eastAsia"/>
          <w:color w:val="000000"/>
          <w:sz w:val="18"/>
          <w:szCs w:val="18"/>
        </w:rPr>
        <w:t> </w:t>
      </w:r>
    </w:p>
    <w:p w14:paraId="4BC28809"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b/>
          <w:bCs/>
          <w:color w:val="000000"/>
          <w:sz w:val="24"/>
          <w:szCs w:val="24"/>
        </w:rPr>
        <w:t>11.大数据科技专业Big Data Technology(BDT)</w:t>
      </w:r>
    </w:p>
    <w:p w14:paraId="00E9ADFF"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24"/>
          <w:szCs w:val="24"/>
        </w:rPr>
        <w:t>本专业旨在培养学生掌握大数据相关知识，让学生掌握大数据系统的工作流和社会大数据系统之间的影响，大数据将改变企业功能和社会运作方式，也将改变科学和工程领域。</w:t>
      </w:r>
    </w:p>
    <w:p w14:paraId="1FC4B242"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24"/>
          <w:szCs w:val="24"/>
        </w:rPr>
        <w:t>申请者需具有计算机、计算科学、数学等相关学科的学士学位。</w:t>
      </w:r>
    </w:p>
    <w:p w14:paraId="57F73E4E"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color w:val="000000"/>
          <w:sz w:val="18"/>
          <w:szCs w:val="18"/>
        </w:rPr>
        <w:t> </w:t>
      </w:r>
    </w:p>
    <w:p w14:paraId="431E21BF" w14:textId="77777777" w:rsidR="00942BC9" w:rsidRDefault="00942BC9" w:rsidP="00942BC9">
      <w:pPr>
        <w:pStyle w:val="p0"/>
        <w:spacing w:line="288" w:lineRule="atLeast"/>
        <w:ind w:firstLine="400"/>
        <w:rPr>
          <w:rFonts w:ascii="Arial" w:hAnsi="Arial" w:cs="Arial"/>
          <w:color w:val="000000"/>
          <w:sz w:val="24"/>
          <w:szCs w:val="24"/>
        </w:rPr>
      </w:pPr>
      <w:r>
        <w:rPr>
          <w:rFonts w:ascii="微软雅黑" w:eastAsia="微软雅黑" w:hAnsi="微软雅黑" w:cs="Arial" w:hint="eastAsia"/>
          <w:b/>
          <w:bCs/>
          <w:color w:val="000000"/>
          <w:sz w:val="24"/>
          <w:szCs w:val="24"/>
        </w:rPr>
        <w:t>12.航空工程专业</w:t>
      </w:r>
      <w:r>
        <w:rPr>
          <w:rStyle w:val="apple-converted-space"/>
          <w:rFonts w:ascii="微软雅黑" w:eastAsia="微软雅黑" w:hAnsi="微软雅黑" w:cs="Arial" w:hint="eastAsia"/>
          <w:b/>
          <w:bCs/>
          <w:color w:val="000000"/>
          <w:sz w:val="24"/>
          <w:szCs w:val="24"/>
        </w:rPr>
        <w:t> </w:t>
      </w:r>
      <w:r>
        <w:rPr>
          <w:rFonts w:ascii="微软雅黑" w:eastAsia="微软雅黑" w:hAnsi="微软雅黑" w:cs="Arial" w:hint="eastAsia"/>
          <w:b/>
          <w:bCs/>
          <w:color w:val="000000"/>
          <w:sz w:val="24"/>
          <w:szCs w:val="24"/>
        </w:rPr>
        <w:t>Aeronautical Engineering（AE）</w:t>
      </w:r>
    </w:p>
    <w:p w14:paraId="760171A7" w14:textId="77777777" w:rsidR="00942BC9" w:rsidRDefault="00942BC9" w:rsidP="00942BC9">
      <w:pPr>
        <w:pStyle w:val="a3"/>
        <w:spacing w:before="0" w:beforeAutospacing="0" w:after="0" w:afterAutospacing="0" w:line="285" w:lineRule="atLeast"/>
        <w:ind w:firstLine="405"/>
        <w:rPr>
          <w:rFonts w:ascii="Arial" w:hAnsi="Arial" w:cs="Arial"/>
          <w:color w:val="000000"/>
          <w:sz w:val="24"/>
          <w:szCs w:val="24"/>
        </w:rPr>
      </w:pPr>
      <w:r>
        <w:rPr>
          <w:rFonts w:ascii="微软雅黑" w:eastAsia="微软雅黑" w:hAnsi="微软雅黑" w:cs="Arial" w:hint="eastAsia"/>
          <w:color w:val="000000"/>
          <w:sz w:val="24"/>
          <w:szCs w:val="24"/>
        </w:rPr>
        <w:lastRenderedPageBreak/>
        <w:t>航空工程专业旨在为将要从事航空工程工作的专业人士和想提升技术的业内人士提供进一步的学习机会。本专业补充了现有机械和航空航天工程本科和研究生课程的不足，可以让学生接触到航空工程的各个核心方面以及如何应用所学的专业知识。</w:t>
      </w:r>
    </w:p>
    <w:p w14:paraId="307208A2" w14:textId="77777777" w:rsidR="00942BC9" w:rsidRDefault="00942BC9" w:rsidP="00942BC9">
      <w:pPr>
        <w:pStyle w:val="a3"/>
        <w:spacing w:before="0" w:beforeAutospacing="0" w:after="0" w:afterAutospacing="0" w:line="285" w:lineRule="atLeast"/>
        <w:ind w:firstLine="405"/>
        <w:rPr>
          <w:rFonts w:ascii="Arial" w:hAnsi="Arial" w:cs="Arial"/>
          <w:color w:val="000000"/>
          <w:sz w:val="24"/>
          <w:szCs w:val="24"/>
        </w:rPr>
      </w:pPr>
      <w:r>
        <w:rPr>
          <w:rFonts w:ascii="微软雅黑" w:eastAsia="微软雅黑" w:hAnsi="微软雅黑" w:cs="Arial" w:hint="eastAsia"/>
          <w:color w:val="000000"/>
          <w:sz w:val="24"/>
          <w:szCs w:val="24"/>
        </w:rPr>
        <w:t>申请者需具有航空工程、航天工程、机械工程、制造工程、工程管理、材料科学与工程、电机与电子工程、土木工程、环境工程或相关学科的学士学位</w:t>
      </w:r>
    </w:p>
    <w:p w14:paraId="21C1F729" w14:textId="77777777" w:rsidR="00942BC9" w:rsidRDefault="00942BC9" w:rsidP="00942BC9">
      <w:pPr>
        <w:pStyle w:val="a3"/>
        <w:spacing w:before="0" w:beforeAutospacing="0" w:after="0" w:afterAutospacing="0" w:line="285" w:lineRule="atLeast"/>
        <w:ind w:firstLine="405"/>
        <w:rPr>
          <w:rFonts w:ascii="Arial" w:hAnsi="Arial" w:cs="Arial"/>
          <w:color w:val="000000"/>
          <w:sz w:val="24"/>
          <w:szCs w:val="24"/>
        </w:rPr>
      </w:pPr>
      <w:r>
        <w:rPr>
          <w:rFonts w:ascii="微软雅黑" w:eastAsia="微软雅黑" w:hAnsi="微软雅黑" w:cs="Arial" w:hint="eastAsia"/>
          <w:color w:val="000000"/>
          <w:sz w:val="18"/>
          <w:szCs w:val="18"/>
        </w:rPr>
        <w:t> </w:t>
      </w:r>
    </w:p>
    <w:p w14:paraId="29339E3D" w14:textId="77777777" w:rsidR="00942BC9" w:rsidRDefault="00942BC9" w:rsidP="00942BC9">
      <w:pPr>
        <w:pStyle w:val="a3"/>
        <w:spacing w:before="0" w:beforeAutospacing="0" w:after="0" w:afterAutospacing="0" w:line="285" w:lineRule="atLeast"/>
        <w:ind w:firstLine="405"/>
        <w:rPr>
          <w:rFonts w:ascii="Arial" w:hAnsi="Arial" w:cs="Arial"/>
          <w:color w:val="000000"/>
          <w:sz w:val="24"/>
          <w:szCs w:val="24"/>
        </w:rPr>
      </w:pPr>
      <w:r>
        <w:rPr>
          <w:rStyle w:val="a5"/>
          <w:rFonts w:ascii="微软雅黑" w:eastAsia="微软雅黑" w:hAnsi="微软雅黑" w:cs="Arial" w:hint="eastAsia"/>
          <w:color w:val="000000"/>
          <w:sz w:val="24"/>
          <w:szCs w:val="24"/>
        </w:rPr>
        <w:t>13.国际航空运输营运管理</w:t>
      </w:r>
      <w:r>
        <w:rPr>
          <w:rStyle w:val="apple-converted-space"/>
          <w:rFonts w:ascii="Arial" w:hAnsi="Arial" w:cs="Arial"/>
          <w:b/>
          <w:bCs/>
          <w:color w:val="000000"/>
          <w:sz w:val="23"/>
          <w:szCs w:val="23"/>
        </w:rPr>
        <w:t> </w:t>
      </w:r>
      <w:r>
        <w:rPr>
          <w:rStyle w:val="a5"/>
          <w:rFonts w:ascii="Arial" w:hAnsi="Arial" w:cs="Arial"/>
          <w:color w:val="000000"/>
          <w:sz w:val="23"/>
          <w:szCs w:val="23"/>
        </w:rPr>
        <w:t>International Air Transport Operations Management</w:t>
      </w:r>
      <w:r>
        <w:rPr>
          <w:rStyle w:val="apple-converted-space"/>
          <w:rFonts w:ascii="微软雅黑" w:eastAsia="微软雅黑" w:hAnsi="微软雅黑" w:cs="Arial" w:hint="eastAsia"/>
          <w:b/>
          <w:bCs/>
          <w:color w:val="000000"/>
          <w:sz w:val="24"/>
          <w:szCs w:val="24"/>
        </w:rPr>
        <w:t> </w:t>
      </w:r>
      <w:r>
        <w:rPr>
          <w:rStyle w:val="a5"/>
          <w:rFonts w:ascii="微软雅黑" w:eastAsia="微软雅黑" w:hAnsi="微软雅黑" w:cs="Arial" w:hint="eastAsia"/>
          <w:color w:val="000000"/>
          <w:sz w:val="24"/>
          <w:szCs w:val="24"/>
        </w:rPr>
        <w:t>(IATOM)</w:t>
      </w:r>
    </w:p>
    <w:p w14:paraId="3C4A426F" w14:textId="77777777" w:rsidR="00942BC9" w:rsidRDefault="00942BC9" w:rsidP="00942BC9">
      <w:pPr>
        <w:pStyle w:val="a3"/>
        <w:spacing w:before="0" w:beforeAutospacing="0" w:after="0" w:afterAutospacing="0" w:line="285" w:lineRule="atLeast"/>
        <w:ind w:firstLine="405"/>
        <w:rPr>
          <w:rFonts w:ascii="Arial" w:hAnsi="Arial" w:cs="Arial"/>
          <w:color w:val="000000"/>
          <w:sz w:val="24"/>
          <w:szCs w:val="24"/>
        </w:rPr>
      </w:pPr>
      <w:r>
        <w:rPr>
          <w:rFonts w:ascii="微软雅黑" w:eastAsia="微软雅黑" w:hAnsi="微软雅黑" w:cs="Arial" w:hint="eastAsia"/>
          <w:color w:val="000000"/>
          <w:sz w:val="24"/>
          <w:szCs w:val="24"/>
        </w:rPr>
        <w:t>国际航空运输营运管理专业结合了与航空运输相关的技术、经济和管理技巧，帮助改善并提高学生在航空支持和航空运输方面的专业能力。在专业学习中学生可以接触到航空运输的多种核心课程，并掌握如何将所学的专业知识应用在航空管理中。</w:t>
      </w:r>
    </w:p>
    <w:p w14:paraId="07E35F9D" w14:textId="77777777" w:rsidR="00942BC9" w:rsidRDefault="00942BC9" w:rsidP="00942BC9">
      <w:pPr>
        <w:pStyle w:val="a3"/>
        <w:spacing w:before="0" w:beforeAutospacing="0" w:after="0" w:afterAutospacing="0" w:line="270" w:lineRule="atLeast"/>
        <w:rPr>
          <w:rFonts w:ascii="Arial" w:hAnsi="Arial" w:cs="Arial"/>
          <w:color w:val="000000"/>
          <w:sz w:val="24"/>
          <w:szCs w:val="24"/>
        </w:rPr>
      </w:pPr>
      <w:r>
        <w:rPr>
          <w:rFonts w:ascii="微软雅黑" w:eastAsia="微软雅黑" w:hAnsi="微软雅黑" w:cs="Arial" w:hint="eastAsia"/>
          <w:color w:val="000000"/>
          <w:sz w:val="24"/>
          <w:szCs w:val="24"/>
        </w:rPr>
        <w:t>       申请者需具有航空工程、航天工程、机械工程、制造工程、工程管理、材料科学与工程、电机与电子工程、土木工程、环境工程或相关学科的学士学位。</w:t>
      </w:r>
    </w:p>
    <w:p w14:paraId="0F652D10" w14:textId="77777777" w:rsidR="00904AF9" w:rsidRPr="00844F0E" w:rsidRDefault="00904AF9">
      <w:pPr>
        <w:rPr>
          <w:rFonts w:ascii="Songti SC Regular" w:eastAsia="Songti SC Regular" w:hAnsi="Songti SC Regular"/>
        </w:rPr>
      </w:pPr>
    </w:p>
    <w:sectPr w:rsidR="00904AF9" w:rsidRPr="00844F0E" w:rsidSect="002C7386">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6DEEA" w14:textId="77777777" w:rsidR="00C36432" w:rsidRDefault="00C36432" w:rsidP="0037156D">
      <w:r>
        <w:separator/>
      </w:r>
    </w:p>
  </w:endnote>
  <w:endnote w:type="continuationSeparator" w:id="0">
    <w:p w14:paraId="56498DBB" w14:textId="77777777" w:rsidR="00C36432" w:rsidRDefault="00C36432" w:rsidP="0037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w:panose1 w:val="02070409020205020404"/>
    <w:charset w:val="4D"/>
    <w:family w:val="modern"/>
    <w:notTrueType/>
    <w:pitch w:val="fixed"/>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Heiti SC Light">
    <w:charset w:val="50"/>
    <w:family w:val="auto"/>
    <w:pitch w:val="variable"/>
    <w:sig w:usb0="8000002F" w:usb1="080E004A" w:usb2="00000010" w:usb3="00000000" w:csb0="003E0000" w:csb1="00000000"/>
  </w:font>
  <w:font w:name="Songti SC Regular">
    <w:altName w:val="Microsoft JhengHei Light"/>
    <w:charset w:val="86"/>
    <w:family w:val="roman"/>
    <w:pitch w:val="variable"/>
    <w:sig w:usb0="00000000" w:usb1="080F0000" w:usb2="00000010" w:usb3="00000000" w:csb0="000400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00C7B" w14:textId="77777777" w:rsidR="00C36432" w:rsidRDefault="00C36432" w:rsidP="0037156D">
      <w:r>
        <w:separator/>
      </w:r>
    </w:p>
  </w:footnote>
  <w:footnote w:type="continuationSeparator" w:id="0">
    <w:p w14:paraId="3B2C3B12" w14:textId="77777777" w:rsidR="00C36432" w:rsidRDefault="00C36432" w:rsidP="003715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746B3"/>
    <w:multiLevelType w:val="hybridMultilevel"/>
    <w:tmpl w:val="AAB2E7F0"/>
    <w:lvl w:ilvl="0" w:tplc="159C7D04">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0E"/>
    <w:rsid w:val="00003004"/>
    <w:rsid w:val="00025508"/>
    <w:rsid w:val="00037933"/>
    <w:rsid w:val="000646A2"/>
    <w:rsid w:val="000761D4"/>
    <w:rsid w:val="00151506"/>
    <w:rsid w:val="00177BA3"/>
    <w:rsid w:val="001819FC"/>
    <w:rsid w:val="001E3E70"/>
    <w:rsid w:val="00206542"/>
    <w:rsid w:val="00213348"/>
    <w:rsid w:val="002953E5"/>
    <w:rsid w:val="002976BE"/>
    <w:rsid w:val="002A7F56"/>
    <w:rsid w:val="002C6A78"/>
    <w:rsid w:val="002C7386"/>
    <w:rsid w:val="002E2289"/>
    <w:rsid w:val="002F596B"/>
    <w:rsid w:val="003303BD"/>
    <w:rsid w:val="0037156D"/>
    <w:rsid w:val="00382919"/>
    <w:rsid w:val="0038605D"/>
    <w:rsid w:val="00393570"/>
    <w:rsid w:val="003F288A"/>
    <w:rsid w:val="00416A44"/>
    <w:rsid w:val="00565DF5"/>
    <w:rsid w:val="005D3EB0"/>
    <w:rsid w:val="00606AEE"/>
    <w:rsid w:val="006134A9"/>
    <w:rsid w:val="00646930"/>
    <w:rsid w:val="006638E4"/>
    <w:rsid w:val="006D59B8"/>
    <w:rsid w:val="00700B07"/>
    <w:rsid w:val="007159C7"/>
    <w:rsid w:val="007218F3"/>
    <w:rsid w:val="007A2D7A"/>
    <w:rsid w:val="00844F0E"/>
    <w:rsid w:val="00904AF9"/>
    <w:rsid w:val="00942BC9"/>
    <w:rsid w:val="009536BF"/>
    <w:rsid w:val="009A5DDF"/>
    <w:rsid w:val="009C1046"/>
    <w:rsid w:val="00A12005"/>
    <w:rsid w:val="00A84156"/>
    <w:rsid w:val="00A87B9C"/>
    <w:rsid w:val="00AD7ECE"/>
    <w:rsid w:val="00B0034F"/>
    <w:rsid w:val="00B40017"/>
    <w:rsid w:val="00BB3E89"/>
    <w:rsid w:val="00C27870"/>
    <w:rsid w:val="00C36432"/>
    <w:rsid w:val="00C436A0"/>
    <w:rsid w:val="00C80663"/>
    <w:rsid w:val="00CD5525"/>
    <w:rsid w:val="00D2779D"/>
    <w:rsid w:val="00D82995"/>
    <w:rsid w:val="00D920E6"/>
    <w:rsid w:val="00DD3094"/>
    <w:rsid w:val="00EB0D99"/>
    <w:rsid w:val="00EF22E4"/>
    <w:rsid w:val="00F659DE"/>
    <w:rsid w:val="00FA5375"/>
    <w:rsid w:val="00FA7036"/>
    <w:rsid w:val="00FE7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D973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44F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预设格式 字符"/>
    <w:basedOn w:val="a0"/>
    <w:link w:val="HTML"/>
    <w:uiPriority w:val="99"/>
    <w:semiHidden/>
    <w:rsid w:val="00844F0E"/>
    <w:rPr>
      <w:rFonts w:ascii="Courier" w:hAnsi="Courier" w:cs="Courier"/>
      <w:kern w:val="0"/>
      <w:sz w:val="20"/>
      <w:szCs w:val="20"/>
    </w:rPr>
  </w:style>
  <w:style w:type="paragraph" w:customStyle="1" w:styleId="p0">
    <w:name w:val="p0"/>
    <w:basedOn w:val="a"/>
    <w:rsid w:val="00844F0E"/>
    <w:pPr>
      <w:widowControl/>
      <w:spacing w:before="100" w:beforeAutospacing="1" w:after="100" w:afterAutospacing="1"/>
      <w:jc w:val="left"/>
    </w:pPr>
    <w:rPr>
      <w:rFonts w:ascii="Times" w:hAnsi="Times"/>
      <w:kern w:val="0"/>
      <w:sz w:val="20"/>
      <w:szCs w:val="20"/>
    </w:rPr>
  </w:style>
  <w:style w:type="paragraph" w:styleId="a3">
    <w:name w:val="Normal (Web)"/>
    <w:basedOn w:val="a"/>
    <w:uiPriority w:val="99"/>
    <w:unhideWhenUsed/>
    <w:rsid w:val="00844F0E"/>
    <w:pPr>
      <w:widowControl/>
      <w:spacing w:before="100" w:beforeAutospacing="1" w:after="100" w:afterAutospacing="1"/>
      <w:jc w:val="left"/>
    </w:pPr>
    <w:rPr>
      <w:rFonts w:ascii="Times" w:hAnsi="Times" w:cs="Times New Roman"/>
      <w:kern w:val="0"/>
      <w:sz w:val="20"/>
      <w:szCs w:val="20"/>
    </w:rPr>
  </w:style>
  <w:style w:type="character" w:styleId="a4">
    <w:name w:val="Hyperlink"/>
    <w:basedOn w:val="a0"/>
    <w:uiPriority w:val="99"/>
    <w:semiHidden/>
    <w:unhideWhenUsed/>
    <w:rsid w:val="00904AF9"/>
    <w:rPr>
      <w:color w:val="0000FF"/>
      <w:u w:val="single"/>
    </w:rPr>
  </w:style>
  <w:style w:type="character" w:customStyle="1" w:styleId="apple-converted-space">
    <w:name w:val="apple-converted-space"/>
    <w:basedOn w:val="a0"/>
    <w:rsid w:val="00904AF9"/>
  </w:style>
  <w:style w:type="character" w:styleId="a5">
    <w:name w:val="Strong"/>
    <w:basedOn w:val="a0"/>
    <w:uiPriority w:val="22"/>
    <w:qFormat/>
    <w:rsid w:val="00904AF9"/>
    <w:rPr>
      <w:b/>
      <w:bCs/>
    </w:rPr>
  </w:style>
  <w:style w:type="paragraph" w:styleId="a6">
    <w:name w:val="List Paragraph"/>
    <w:basedOn w:val="a"/>
    <w:uiPriority w:val="34"/>
    <w:qFormat/>
    <w:rsid w:val="006134A9"/>
    <w:pPr>
      <w:ind w:firstLineChars="200" w:firstLine="420"/>
    </w:pPr>
  </w:style>
  <w:style w:type="paragraph" w:styleId="a7">
    <w:name w:val="Balloon Text"/>
    <w:basedOn w:val="a"/>
    <w:link w:val="a8"/>
    <w:uiPriority w:val="99"/>
    <w:semiHidden/>
    <w:unhideWhenUsed/>
    <w:rsid w:val="00942BC9"/>
    <w:rPr>
      <w:rFonts w:ascii="Heiti SC Light" w:eastAsia="Heiti SC Light"/>
      <w:sz w:val="18"/>
      <w:szCs w:val="18"/>
    </w:rPr>
  </w:style>
  <w:style w:type="character" w:customStyle="1" w:styleId="a8">
    <w:name w:val="批注框文本 字符"/>
    <w:basedOn w:val="a0"/>
    <w:link w:val="a7"/>
    <w:uiPriority w:val="99"/>
    <w:semiHidden/>
    <w:rsid w:val="00942BC9"/>
    <w:rPr>
      <w:rFonts w:ascii="Heiti SC Light" w:eastAsia="Heiti SC Light"/>
      <w:sz w:val="18"/>
      <w:szCs w:val="18"/>
    </w:rPr>
  </w:style>
  <w:style w:type="paragraph" w:styleId="a9">
    <w:name w:val="header"/>
    <w:basedOn w:val="a"/>
    <w:link w:val="aa"/>
    <w:uiPriority w:val="99"/>
    <w:unhideWhenUsed/>
    <w:rsid w:val="0037156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37156D"/>
    <w:rPr>
      <w:sz w:val="18"/>
      <w:szCs w:val="18"/>
    </w:rPr>
  </w:style>
  <w:style w:type="paragraph" w:styleId="ab">
    <w:name w:val="footer"/>
    <w:basedOn w:val="a"/>
    <w:link w:val="ac"/>
    <w:uiPriority w:val="99"/>
    <w:unhideWhenUsed/>
    <w:rsid w:val="0037156D"/>
    <w:pPr>
      <w:tabs>
        <w:tab w:val="center" w:pos="4153"/>
        <w:tab w:val="right" w:pos="8306"/>
      </w:tabs>
      <w:snapToGrid w:val="0"/>
      <w:jc w:val="left"/>
    </w:pPr>
    <w:rPr>
      <w:sz w:val="18"/>
      <w:szCs w:val="18"/>
    </w:rPr>
  </w:style>
  <w:style w:type="character" w:customStyle="1" w:styleId="ac">
    <w:name w:val="页脚 字符"/>
    <w:basedOn w:val="a0"/>
    <w:link w:val="ab"/>
    <w:uiPriority w:val="99"/>
    <w:rsid w:val="003715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2851">
      <w:bodyDiv w:val="1"/>
      <w:marLeft w:val="0"/>
      <w:marRight w:val="0"/>
      <w:marTop w:val="0"/>
      <w:marBottom w:val="0"/>
      <w:divBdr>
        <w:top w:val="none" w:sz="0" w:space="0" w:color="auto"/>
        <w:left w:val="none" w:sz="0" w:space="0" w:color="auto"/>
        <w:bottom w:val="none" w:sz="0" w:space="0" w:color="auto"/>
        <w:right w:val="none" w:sz="0" w:space="0" w:color="auto"/>
      </w:divBdr>
    </w:div>
    <w:div w:id="879781467">
      <w:bodyDiv w:val="1"/>
      <w:marLeft w:val="0"/>
      <w:marRight w:val="0"/>
      <w:marTop w:val="0"/>
      <w:marBottom w:val="0"/>
      <w:divBdr>
        <w:top w:val="none" w:sz="0" w:space="0" w:color="auto"/>
        <w:left w:val="none" w:sz="0" w:space="0" w:color="auto"/>
        <w:bottom w:val="none" w:sz="0" w:space="0" w:color="auto"/>
        <w:right w:val="none" w:sz="0" w:space="0" w:color="auto"/>
      </w:divBdr>
    </w:div>
    <w:div w:id="1744640762">
      <w:bodyDiv w:val="1"/>
      <w:marLeft w:val="0"/>
      <w:marRight w:val="0"/>
      <w:marTop w:val="0"/>
      <w:marBottom w:val="0"/>
      <w:divBdr>
        <w:top w:val="none" w:sz="0" w:space="0" w:color="auto"/>
        <w:left w:val="none" w:sz="0" w:space="0" w:color="auto"/>
        <w:bottom w:val="none" w:sz="0" w:space="0" w:color="auto"/>
        <w:right w:val="none" w:sz="0" w:space="0" w:color="auto"/>
      </w:divBdr>
    </w:div>
    <w:div w:id="1884321049">
      <w:bodyDiv w:val="1"/>
      <w:marLeft w:val="0"/>
      <w:marRight w:val="0"/>
      <w:marTop w:val="0"/>
      <w:marBottom w:val="0"/>
      <w:divBdr>
        <w:top w:val="none" w:sz="0" w:space="0" w:color="auto"/>
        <w:left w:val="none" w:sz="0" w:space="0" w:color="auto"/>
        <w:bottom w:val="none" w:sz="0" w:space="0" w:color="auto"/>
        <w:right w:val="none" w:sz="0" w:space="0" w:color="auto"/>
      </w:divBdr>
    </w:div>
    <w:div w:id="2122651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me.ust.h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ce.ust.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g.ust.h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1002</Words>
  <Characters>5716</Characters>
  <Application>Microsoft Office Word</Application>
  <DocSecurity>0</DocSecurity>
  <Lines>47</Lines>
  <Paragraphs>13</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weike wang</dc:creator>
  <cp:keywords/>
  <dc:description/>
  <cp:lastModifiedBy>Wayne Huang</cp:lastModifiedBy>
  <cp:revision>11</cp:revision>
  <cp:lastPrinted>2016-09-13T08:32:00Z</cp:lastPrinted>
  <dcterms:created xsi:type="dcterms:W3CDTF">2017-08-29T09:14:00Z</dcterms:created>
  <dcterms:modified xsi:type="dcterms:W3CDTF">2017-10-11T07:05:00Z</dcterms:modified>
</cp:coreProperties>
</file>